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CB" w:rsidRPr="00D17A46" w:rsidRDefault="00F264CB" w:rsidP="000346BB">
      <w:pPr>
        <w:pStyle w:val="Bezmezer"/>
        <w:jc w:val="center"/>
        <w:rPr>
          <w:rFonts w:ascii="Roboto" w:hAnsi="Roboto" w:cstheme="minorHAnsi"/>
          <w:b/>
          <w:sz w:val="28"/>
          <w:szCs w:val="28"/>
        </w:rPr>
      </w:pPr>
      <w:r w:rsidRPr="00D17A46">
        <w:rPr>
          <w:rFonts w:ascii="Roboto" w:hAnsi="Roboto" w:cstheme="minorHAnsi"/>
          <w:b/>
          <w:sz w:val="28"/>
          <w:szCs w:val="28"/>
        </w:rPr>
        <w:t>KRYCÍ LIST NABÍDKY</w:t>
      </w:r>
    </w:p>
    <w:p w:rsidR="00EE61A4" w:rsidRPr="000D20DB" w:rsidRDefault="00EE61A4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10"/>
          <w:szCs w:val="10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944B08" w:rsidRPr="00D17A46" w:rsidTr="00944B0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4B08" w:rsidRPr="0025119C" w:rsidRDefault="00733E57" w:rsidP="00944B08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Jednací řízení s uveřejněním zadávané veřejným zadavatelem v podlimitním režimu</w:t>
            </w:r>
          </w:p>
        </w:tc>
      </w:tr>
      <w:tr w:rsidR="00944B08" w:rsidRPr="00D17A46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08" w:rsidRPr="00D17A46" w:rsidRDefault="00944B08" w:rsidP="00944B08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Zadavatel: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08" w:rsidRPr="00D17A46" w:rsidRDefault="00944B08" w:rsidP="00944B08">
            <w:pPr>
              <w:spacing w:before="0" w:after="0"/>
              <w:ind w:left="-1640" w:firstLine="164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Česká triatlonová asociace</w:t>
            </w:r>
          </w:p>
        </w:tc>
      </w:tr>
      <w:tr w:rsidR="00944B08" w:rsidRPr="00D17A46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D17A46" w:rsidRDefault="00944B08" w:rsidP="00944B08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Název zakázky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D17A46" w:rsidRDefault="000346BB" w:rsidP="000346BB">
            <w:pPr>
              <w:tabs>
                <w:tab w:val="center" w:pos="4536"/>
                <w:tab w:val="right" w:pos="9072"/>
              </w:tabs>
              <w:suppressAutoHyphens/>
              <w:spacing w:before="0" w:after="0"/>
              <w:rPr>
                <w:rFonts w:ascii="Roboto" w:eastAsiaTheme="minorHAnsi" w:hAnsi="Roboto" w:cstheme="minorBidi"/>
                <w:bCs/>
                <w:sz w:val="16"/>
                <w:szCs w:val="16"/>
                <w:lang w:eastAsia="en-US"/>
              </w:rPr>
            </w:pPr>
            <w:r w:rsidRPr="00D17A46">
              <w:rPr>
                <w:rFonts w:ascii="Roboto" w:eastAsiaTheme="minorHAnsi" w:hAnsi="Roboto" w:cstheme="minorBidi"/>
                <w:bCs/>
                <w:sz w:val="16"/>
                <w:szCs w:val="16"/>
                <w:lang w:eastAsia="en-US"/>
              </w:rPr>
              <w:t>Poskytování služeb datové a výsledkové podpory na závodech řízených Českou triatlonovou asociací</w:t>
            </w:r>
          </w:p>
        </w:tc>
      </w:tr>
    </w:tbl>
    <w:p w:rsidR="00D17A46" w:rsidRPr="00D17A46" w:rsidRDefault="00D17A46" w:rsidP="004F7C58">
      <w:pPr>
        <w:autoSpaceDE w:val="0"/>
        <w:autoSpaceDN w:val="0"/>
        <w:adjustRightInd w:val="0"/>
        <w:spacing w:before="0" w:after="0"/>
        <w:rPr>
          <w:rFonts w:ascii="Roboto" w:eastAsiaTheme="minorHAnsi" w:hAnsi="Roboto" w:cstheme="minorHAnsi"/>
          <w:color w:val="000000"/>
          <w:sz w:val="16"/>
          <w:szCs w:val="16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6900EB" w:rsidRPr="00D17A46" w:rsidTr="00AC42B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900EB" w:rsidRPr="00D17A46" w:rsidRDefault="006900EB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Základní identifikační údaje o uchazeči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Název/obchodní firma /jméno uchazeče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Doručovací adresa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eastAsiaTheme="minorEastAsia" w:hAnsi="Roboto" w:cstheme="minorHAnsi"/>
                <w:b/>
                <w:iCs/>
                <w:snapToGrid w:val="0"/>
                <w:sz w:val="16"/>
                <w:szCs w:val="16"/>
              </w:rPr>
              <w:t>Zastoupený/jednající</w:t>
            </w:r>
            <w:r w:rsidR="00521ED0">
              <w:rPr>
                <w:rFonts w:ascii="Roboto" w:eastAsiaTheme="minorEastAsia" w:hAnsi="Roboto" w:cstheme="minorHAnsi"/>
                <w:b/>
                <w:iCs/>
                <w:snapToGrid w:val="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Telefon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E-mail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363205" w:rsidRDefault="00363205" w:rsidP="004F7C58">
      <w:pPr>
        <w:autoSpaceDE w:val="0"/>
        <w:autoSpaceDN w:val="0"/>
        <w:adjustRightInd w:val="0"/>
        <w:spacing w:before="0" w:after="0"/>
        <w:rPr>
          <w:rFonts w:ascii="Roboto" w:eastAsiaTheme="minorHAnsi" w:hAnsi="Roboto" w:cstheme="minorHAnsi"/>
          <w:color w:val="000000"/>
          <w:sz w:val="16"/>
          <w:szCs w:val="16"/>
          <w:lang w:eastAsia="en-US"/>
        </w:rPr>
      </w:pPr>
    </w:p>
    <w:p w:rsidR="00C41AD4" w:rsidRDefault="00C41AD4" w:rsidP="004F7C58">
      <w:pPr>
        <w:autoSpaceDE w:val="0"/>
        <w:autoSpaceDN w:val="0"/>
        <w:adjustRightInd w:val="0"/>
        <w:spacing w:before="0" w:after="0"/>
        <w:rPr>
          <w:rFonts w:ascii="Roboto" w:eastAsiaTheme="minorHAnsi" w:hAnsi="Roboto" w:cstheme="minorHAnsi"/>
          <w:color w:val="000000"/>
          <w:sz w:val="16"/>
          <w:szCs w:val="16"/>
          <w:lang w:eastAsia="en-US"/>
        </w:rPr>
      </w:pPr>
    </w:p>
    <w:tbl>
      <w:tblPr>
        <w:tblW w:w="9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40"/>
        <w:gridCol w:w="1600"/>
      </w:tblGrid>
      <w:tr w:rsidR="00C41AD4" w:rsidRPr="00C41AD4" w:rsidTr="00C41AD4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1AD4" w:rsidRDefault="00C41AD4" w:rsidP="00C41AD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1.  Nabídková cena dílčího plnění zakázky </w:t>
            </w: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kategorie </w:t>
            </w:r>
            <w:r w:rsidR="00A61C8A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>A 1</w:t>
            </w:r>
          </w:p>
          <w:p w:rsidR="003C4A71" w:rsidRDefault="003C4A71" w:rsidP="003C4A71">
            <w:pPr>
              <w:spacing w:before="0" w:after="0"/>
              <w:jc w:val="center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2D2">
              <w:rPr>
                <w:rFonts w:ascii="Roboto" w:hAnsi="Roboto" w:cs="Calibri"/>
                <w:color w:val="000000"/>
                <w:sz w:val="16"/>
                <w:szCs w:val="16"/>
              </w:rPr>
              <w:t>Soutěžní akce v jeden (1) kalendářní den, pro všechny startující ve všech kategoriích</w:t>
            </w:r>
            <w:r>
              <w:rPr>
                <w:rFonts w:ascii="Roboto" w:hAnsi="Roboto" w:cs="Calibri"/>
                <w:bCs/>
                <w:color w:val="000000"/>
                <w:sz w:val="16"/>
                <w:szCs w:val="16"/>
              </w:rPr>
              <w:t xml:space="preserve"> </w:t>
            </w:r>
            <w:r w:rsidR="00A61C8A">
              <w:rPr>
                <w:rFonts w:ascii="Roboto" w:hAnsi="Roboto" w:cs="Calibri"/>
                <w:color w:val="000000"/>
                <w:sz w:val="16"/>
                <w:szCs w:val="16"/>
              </w:rPr>
              <w:t>zahrnující:</w:t>
            </w:r>
            <w:r>
              <w:rPr>
                <w:rFonts w:ascii="Roboto" w:hAnsi="Roboto" w:cs="Calibri"/>
                <w:color w:val="000000"/>
                <w:sz w:val="16"/>
                <w:szCs w:val="16"/>
              </w:rPr>
              <w:t xml:space="preserve"> </w:t>
            </w:r>
          </w:p>
          <w:p w:rsidR="00C41AD4" w:rsidRPr="003C4A71" w:rsidRDefault="00A61C8A" w:rsidP="003C4A71">
            <w:pPr>
              <w:spacing w:before="0" w:after="0"/>
              <w:jc w:val="center"/>
              <w:rPr>
                <w:rFonts w:ascii="Roboto" w:hAnsi="Roboto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Roboto" w:hAnsi="Roboto" w:cs="Calibri"/>
                <w:color w:val="000000"/>
                <w:sz w:val="16"/>
                <w:szCs w:val="16"/>
              </w:rPr>
              <w:t>aquatlon</w:t>
            </w:r>
            <w:proofErr w:type="spellEnd"/>
            <w:r>
              <w:rPr>
                <w:rFonts w:ascii="Roboto" w:hAnsi="Roboto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Roboto" w:hAnsi="Roboto" w:cs="Calibri"/>
                <w:color w:val="000000"/>
                <w:sz w:val="16"/>
                <w:szCs w:val="16"/>
              </w:rPr>
              <w:t>duatlon</w:t>
            </w:r>
            <w:proofErr w:type="spellEnd"/>
            <w:r>
              <w:rPr>
                <w:rFonts w:ascii="Roboto" w:hAnsi="Roboto" w:cs="Calibri"/>
                <w:color w:val="000000"/>
                <w:sz w:val="16"/>
                <w:szCs w:val="16"/>
              </w:rPr>
              <w:t xml:space="preserve">, </w:t>
            </w: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 xml:space="preserve">triatlon, terénní a dlouhý triatlon </w:t>
            </w:r>
            <w:r w:rsidR="00C41AD4" w:rsidRPr="00C41AD4">
              <w:rPr>
                <w:rFonts w:ascii="Roboto" w:hAnsi="Roboto" w:cs="Calibri"/>
                <w:color w:val="000000"/>
                <w:sz w:val="16"/>
                <w:szCs w:val="16"/>
              </w:rPr>
              <w:t xml:space="preserve">zimní triatlon, a </w:t>
            </w:r>
            <w:proofErr w:type="spellStart"/>
            <w:r w:rsidR="00C41AD4" w:rsidRPr="00C41AD4">
              <w:rPr>
                <w:rFonts w:ascii="Roboto" w:hAnsi="Roboto" w:cs="Calibri"/>
                <w:color w:val="000000"/>
                <w:sz w:val="16"/>
                <w:szCs w:val="16"/>
              </w:rPr>
              <w:t>kvadriatlon</w:t>
            </w:r>
            <w:proofErr w:type="spellEnd"/>
            <w:r w:rsidR="00C41AD4" w:rsidRPr="00C41AD4">
              <w:rPr>
                <w:rFonts w:ascii="Roboto" w:hAnsi="Roboto" w:cs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Celková cena v 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1AD4" w:rsidRDefault="00A61C8A" w:rsidP="00C41AD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2</w:t>
            </w:r>
            <w:r w:rsidR="00C41AD4"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.  Nabídková cena dílčího plnění zakázky </w:t>
            </w:r>
            <w:r w:rsidR="00FF3042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kategorie </w:t>
            </w:r>
            <w:r w:rsidR="00C41AD4"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>A</w:t>
            </w:r>
            <w:r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C41AD4"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>2</w:t>
            </w:r>
          </w:p>
          <w:p w:rsidR="00C41AD4" w:rsidRPr="003C4A71" w:rsidRDefault="003C4A71" w:rsidP="003C4A71">
            <w:pPr>
              <w:spacing w:before="0" w:after="0"/>
              <w:rPr>
                <w:rFonts w:ascii="Roboto" w:hAnsi="Roboto" w:cs="Calibri"/>
                <w:bCs/>
                <w:color w:val="000000"/>
                <w:sz w:val="16"/>
                <w:szCs w:val="16"/>
              </w:rPr>
            </w:pPr>
            <w:r w:rsidRPr="00D172D2">
              <w:rPr>
                <w:rFonts w:ascii="Roboto" w:hAnsi="Roboto" w:cs="Calibri"/>
                <w:color w:val="000000"/>
                <w:sz w:val="16"/>
                <w:szCs w:val="16"/>
              </w:rPr>
              <w:t xml:space="preserve">Soutěžní akce ve dvou (2) kalendářních dnech, (výjimečně i ve 3 dnech) pro všechny startující ve všech </w:t>
            </w:r>
            <w:proofErr w:type="gramStart"/>
            <w:r w:rsidRPr="00D172D2">
              <w:rPr>
                <w:rFonts w:ascii="Roboto" w:hAnsi="Roboto" w:cs="Calibri"/>
                <w:color w:val="000000"/>
                <w:sz w:val="16"/>
                <w:szCs w:val="16"/>
              </w:rPr>
              <w:t>kategoriích</w:t>
            </w:r>
            <w:r>
              <w:rPr>
                <w:rFonts w:ascii="Roboto" w:hAnsi="Roboto" w:cs="Calibri"/>
                <w:bCs/>
                <w:color w:val="000000"/>
                <w:sz w:val="16"/>
                <w:szCs w:val="16"/>
              </w:rPr>
              <w:t xml:space="preserve">  </w:t>
            </w:r>
            <w:r w:rsidR="00C41AD4" w:rsidRPr="00C41AD4">
              <w:rPr>
                <w:rFonts w:ascii="Roboto" w:hAnsi="Roboto" w:cs="Calibri"/>
                <w:color w:val="000000"/>
                <w:sz w:val="16"/>
                <w:szCs w:val="16"/>
              </w:rPr>
              <w:t>zahrnující</w:t>
            </w:r>
            <w:proofErr w:type="gramEnd"/>
            <w:r w:rsidR="00C41AD4" w:rsidRPr="00C41AD4">
              <w:rPr>
                <w:rFonts w:ascii="Roboto" w:hAnsi="Roboto" w:cs="Calibri"/>
                <w:color w:val="000000"/>
                <w:sz w:val="16"/>
                <w:szCs w:val="16"/>
              </w:rPr>
              <w:t xml:space="preserve"> triatlon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Celková cena v 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C8A" w:rsidRPr="00C41AD4" w:rsidRDefault="00A61C8A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1AD4" w:rsidRDefault="00A61C8A" w:rsidP="00C41AD4">
            <w:pPr>
              <w:spacing w:before="0" w:after="0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>
              <w:rPr>
                <w:rFonts w:ascii="Roboto" w:hAnsi="Roboto" w:cs="Calibri"/>
                <w:b/>
                <w:bCs/>
                <w:sz w:val="16"/>
                <w:szCs w:val="16"/>
              </w:rPr>
              <w:t>3</w:t>
            </w:r>
            <w:r w:rsidR="00C41AD4" w:rsidRPr="00C41AD4">
              <w:rPr>
                <w:rFonts w:ascii="Roboto" w:hAnsi="Roboto" w:cs="Calibri"/>
                <w:b/>
                <w:bCs/>
                <w:sz w:val="16"/>
                <w:szCs w:val="16"/>
              </w:rPr>
              <w:t>.  Nabídko</w:t>
            </w:r>
            <w:r w:rsidR="00C41AD4"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vá cena dílčího plnění zakázky </w:t>
            </w:r>
            <w:r w:rsidR="00C41AD4" w:rsidRPr="00C41AD4">
              <w:rPr>
                <w:rFonts w:ascii="Roboto" w:hAnsi="Roboto" w:cs="Calibri"/>
                <w:b/>
                <w:bCs/>
                <w:sz w:val="16"/>
                <w:szCs w:val="16"/>
              </w:rPr>
              <w:t>kategorie A</w:t>
            </w:r>
            <w:r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 </w:t>
            </w:r>
            <w:r w:rsidR="00C41AD4" w:rsidRPr="00C41AD4"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3, </w:t>
            </w:r>
          </w:p>
          <w:p w:rsidR="00C41AD4" w:rsidRPr="00C41AD4" w:rsidRDefault="003C4A71" w:rsidP="003C4A71">
            <w:pPr>
              <w:spacing w:before="0" w:after="0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3C4A71">
              <w:rPr>
                <w:rFonts w:ascii="Roboto" w:hAnsi="Roboto" w:cs="Calibri"/>
                <w:color w:val="000000"/>
                <w:sz w:val="16"/>
                <w:szCs w:val="16"/>
              </w:rPr>
              <w:t>Soutěžní</w:t>
            </w:r>
            <w:r>
              <w:rPr>
                <w:rFonts w:ascii="Roboto" w:hAnsi="Roboto" w:cs="Calibri"/>
                <w:color w:val="000000"/>
                <w:sz w:val="16"/>
                <w:szCs w:val="16"/>
              </w:rPr>
              <w:t xml:space="preserve"> mezinárodní</w:t>
            </w:r>
            <w:r w:rsidRPr="003C4A71">
              <w:rPr>
                <w:rFonts w:ascii="Roboto" w:hAnsi="Roboto" w:cs="Calibri"/>
                <w:color w:val="000000"/>
                <w:sz w:val="16"/>
                <w:szCs w:val="16"/>
              </w:rPr>
              <w:t xml:space="preserve"> akce </w:t>
            </w:r>
            <w:r w:rsidRPr="003C4A71">
              <w:rPr>
                <w:rFonts w:ascii="Roboto" w:hAnsi="Roboto" w:cs="Calibri"/>
                <w:bCs/>
                <w:color w:val="000000"/>
                <w:sz w:val="16"/>
                <w:szCs w:val="16"/>
              </w:rPr>
              <w:t>charakteru Světový</w:t>
            </w:r>
            <w:r w:rsidRPr="00D172D2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4A71">
              <w:rPr>
                <w:rFonts w:ascii="Roboto" w:hAnsi="Roboto" w:cs="Calibri"/>
                <w:bCs/>
                <w:color w:val="000000"/>
                <w:sz w:val="16"/>
                <w:szCs w:val="16"/>
              </w:rPr>
              <w:t>pohár</w:t>
            </w:r>
            <w:r w:rsidRPr="003C4A71">
              <w:rPr>
                <w:rFonts w:ascii="Roboto" w:hAnsi="Roboto" w:cs="Calibri"/>
                <w:color w:val="000000"/>
                <w:sz w:val="16"/>
                <w:szCs w:val="16"/>
              </w:rPr>
              <w:t xml:space="preserve"> </w:t>
            </w:r>
            <w:r w:rsidRPr="003C4A71">
              <w:rPr>
                <w:rFonts w:ascii="Roboto" w:hAnsi="Roboto" w:cs="Calibri"/>
                <w:color w:val="000000"/>
                <w:sz w:val="16"/>
                <w:szCs w:val="16"/>
              </w:rPr>
              <w:t>za jeden (1) kalendářní den</w:t>
            </w:r>
            <w:r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4A71">
              <w:rPr>
                <w:rFonts w:ascii="Roboto" w:hAnsi="Roboto" w:cs="Calibri"/>
                <w:color w:val="000000"/>
                <w:sz w:val="16"/>
                <w:szCs w:val="16"/>
              </w:rPr>
              <w:t>pro všechny startující ve všech kategoriích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Celková cena v 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A27D7" w:rsidRPr="00D17A46" w:rsidRDefault="006A27D7" w:rsidP="000346BB">
      <w:pPr>
        <w:spacing w:before="0" w:after="0" w:line="276" w:lineRule="auto"/>
        <w:jc w:val="left"/>
        <w:rPr>
          <w:rFonts w:ascii="Roboto" w:eastAsiaTheme="minorEastAsia" w:hAnsi="Roboto"/>
          <w:sz w:val="16"/>
          <w:szCs w:val="16"/>
        </w:rPr>
      </w:pPr>
    </w:p>
    <w:p w:rsidR="006A27D7" w:rsidRPr="00D17A46" w:rsidRDefault="006A27D7" w:rsidP="000346BB">
      <w:pPr>
        <w:spacing w:before="0" w:after="0" w:line="276" w:lineRule="auto"/>
        <w:jc w:val="left"/>
        <w:rPr>
          <w:rFonts w:ascii="Roboto" w:eastAsiaTheme="minorEastAsia" w:hAnsi="Roboto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118"/>
        <w:gridCol w:w="3260"/>
      </w:tblGrid>
      <w:tr w:rsidR="00EE61A4" w:rsidRPr="00D17A46" w:rsidTr="000C4DCE">
        <w:trPr>
          <w:trHeight w:val="40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EE61A4" w:rsidRPr="00D17A46" w:rsidRDefault="00EE61A4" w:rsidP="00363205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Celková nabídková cena veř</w:t>
            </w:r>
            <w:r w:rsidR="006A27D7"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ejné zakázky za </w:t>
            </w:r>
            <w:r w:rsidR="000C4DCE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předpokládaný počet měření </w:t>
            </w:r>
            <w:r w:rsidR="00B84D6B">
              <w:rPr>
                <w:rFonts w:ascii="Roboto" w:hAnsi="Roboto" w:cs="Calibri"/>
                <w:b/>
                <w:bCs/>
                <w:sz w:val="16"/>
                <w:szCs w:val="16"/>
              </w:rPr>
              <w:t>jednoho sta</w:t>
            </w:r>
            <w:r w:rsidR="00C41AD4" w:rsidRPr="000C4DCE"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 dvacet</w:t>
            </w:r>
            <w:r w:rsidR="00B84D6B">
              <w:rPr>
                <w:rFonts w:ascii="Roboto" w:hAnsi="Roboto" w:cs="Calibri"/>
                <w:b/>
                <w:bCs/>
                <w:sz w:val="16"/>
                <w:szCs w:val="16"/>
              </w:rPr>
              <w:t>i tří</w:t>
            </w:r>
            <w:r w:rsidR="00C41AD4" w:rsidRPr="000C4DCE"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 (123</w:t>
            </w: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) závodů po dobu platnosti rámcové smlouvy.</w:t>
            </w:r>
          </w:p>
        </w:tc>
      </w:tr>
      <w:tr w:rsidR="00EE61A4" w:rsidRPr="00D17A46" w:rsidTr="000C4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Celková cena v Kč</w:t>
            </w:r>
          </w:p>
        </w:tc>
      </w:tr>
      <w:tr w:rsidR="00EE61A4" w:rsidRPr="00D17A46" w:rsidTr="000C4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44B08" w:rsidRDefault="005A5DE6" w:rsidP="004F7C58">
      <w:pPr>
        <w:autoSpaceDE w:val="0"/>
        <w:autoSpaceDN w:val="0"/>
        <w:adjustRightInd w:val="0"/>
        <w:spacing w:before="0" w:after="0"/>
        <w:rPr>
          <w:rFonts w:ascii="Roboto" w:eastAsia="Calibri" w:hAnsi="Roboto" w:cs="Calibri"/>
          <w:sz w:val="16"/>
          <w:szCs w:val="16"/>
        </w:rPr>
      </w:pPr>
      <w:r w:rsidRPr="00D17A46">
        <w:rPr>
          <w:rFonts w:ascii="Roboto" w:eastAsia="Calibri" w:hAnsi="Roboto" w:cs="Calibri"/>
          <w:sz w:val="16"/>
          <w:szCs w:val="16"/>
        </w:rPr>
        <w:t>Při hodnocení rozhoduje pro plátce daně z přidané hodnoty cena bez daně z přidané hodnoty, pro neplátce celková nabídková cena.</w:t>
      </w:r>
    </w:p>
    <w:p w:rsidR="00C41AD4" w:rsidRDefault="00C41AD4" w:rsidP="004F7C58">
      <w:pPr>
        <w:autoSpaceDE w:val="0"/>
        <w:autoSpaceDN w:val="0"/>
        <w:adjustRightInd w:val="0"/>
        <w:spacing w:before="0" w:after="0"/>
        <w:rPr>
          <w:rFonts w:ascii="Roboto" w:eastAsia="Calibri" w:hAnsi="Roboto" w:cs="Calibri"/>
          <w:sz w:val="16"/>
          <w:szCs w:val="16"/>
        </w:rPr>
      </w:pPr>
    </w:p>
    <w:p w:rsidR="00FF3042" w:rsidRDefault="00FF3042" w:rsidP="004F7C58">
      <w:pPr>
        <w:autoSpaceDE w:val="0"/>
        <w:autoSpaceDN w:val="0"/>
        <w:adjustRightInd w:val="0"/>
        <w:spacing w:before="0" w:after="0"/>
        <w:rPr>
          <w:rFonts w:ascii="Roboto" w:eastAsia="Calibri" w:hAnsi="Roboto" w:cs="Calibri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260"/>
      </w:tblGrid>
      <w:tr w:rsidR="000C4DCE" w:rsidRPr="000C4DCE" w:rsidTr="000C4DCE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C4DCE" w:rsidRPr="000C4DCE" w:rsidRDefault="000C4DCE" w:rsidP="000C4DCE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Autorizace osobou oprávněnou jednat za uchazeče:</w:t>
            </w:r>
          </w:p>
        </w:tc>
      </w:tr>
      <w:tr w:rsidR="000C4DCE" w:rsidRPr="000C4DCE" w:rsidTr="000C4DC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521ED0" w:rsidP="000C4DCE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Titul, jméno, příjmení:</w:t>
            </w:r>
            <w:r w:rsidR="000C4DCE" w:rsidRPr="000C4DCE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0C4DCE" w:rsidP="000C4DCE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0C4DCE" w:rsidRPr="000C4DCE" w:rsidTr="000C4DC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521ED0" w:rsidP="000C4DCE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Datum: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0C4DCE" w:rsidP="000C4DCE">
            <w:pPr>
              <w:spacing w:before="0" w:after="0"/>
              <w:ind w:left="617" w:hanging="617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0C4DCE" w:rsidRPr="000C4DCE" w:rsidTr="000C4DCE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0C4DCE" w:rsidP="000C4DCE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Podpis oprávněné osoby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0C4DCE" w:rsidP="000C4DCE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0D1C" w:rsidRDefault="00810D1C" w:rsidP="004F7C58">
      <w:pPr>
        <w:autoSpaceDE w:val="0"/>
        <w:autoSpaceDN w:val="0"/>
        <w:adjustRightInd w:val="0"/>
        <w:spacing w:before="0" w:after="0"/>
        <w:rPr>
          <w:rFonts w:ascii="Roboto" w:eastAsia="Calibri" w:hAnsi="Roboto" w:cs="Calibri"/>
          <w:sz w:val="16"/>
          <w:szCs w:val="16"/>
        </w:rPr>
      </w:pPr>
    </w:p>
    <w:p w:rsidR="008C3CE8" w:rsidRPr="00D17A46" w:rsidRDefault="006370B2">
      <w:pPr>
        <w:pStyle w:val="Default"/>
        <w:jc w:val="both"/>
        <w:rPr>
          <w:rFonts w:ascii="Roboto" w:hAnsi="Roboto" w:cstheme="minorHAnsi"/>
          <w:sz w:val="16"/>
          <w:szCs w:val="16"/>
        </w:rPr>
      </w:pPr>
      <w:r w:rsidRPr="00D17A46">
        <w:rPr>
          <w:rFonts w:ascii="Roboto" w:hAnsi="Roboto" w:cstheme="minorHAnsi"/>
          <w:b/>
          <w:bCs/>
          <w:sz w:val="16"/>
          <w:szCs w:val="16"/>
        </w:rPr>
        <w:t>Uchazeč stvrzuje svým podpisem Krycího listu souhlas</w:t>
      </w:r>
      <w:r w:rsidRPr="00D17A46">
        <w:rPr>
          <w:rFonts w:ascii="Roboto" w:hAnsi="Roboto" w:cstheme="minorHAnsi"/>
          <w:sz w:val="16"/>
          <w:szCs w:val="16"/>
        </w:rPr>
        <w:t>, že podáním nabídky souhlasí se všemi náležitostmi uv</w:t>
      </w:r>
      <w:r w:rsidR="000346BB" w:rsidRPr="00D17A46">
        <w:rPr>
          <w:rFonts w:ascii="Roboto" w:hAnsi="Roboto" w:cstheme="minorHAnsi"/>
          <w:sz w:val="16"/>
          <w:szCs w:val="16"/>
        </w:rPr>
        <w:t>edenými v zadávací dokumentaci</w:t>
      </w:r>
      <w:r w:rsidR="00521ED0">
        <w:rPr>
          <w:rFonts w:ascii="Roboto" w:hAnsi="Roboto" w:cstheme="minorHAnsi"/>
          <w:sz w:val="16"/>
          <w:szCs w:val="16"/>
        </w:rPr>
        <w:t>.</w:t>
      </w:r>
    </w:p>
    <w:sectPr w:rsidR="008C3CE8" w:rsidRPr="00D17A46" w:rsidSect="00810D1C">
      <w:headerReference w:type="default" r:id="rId8"/>
      <w:footerReference w:type="default" r:id="rId9"/>
      <w:pgSz w:w="11906" w:h="16838"/>
      <w:pgMar w:top="83" w:right="1417" w:bottom="567" w:left="1417" w:header="56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06" w:rsidRDefault="00AE2606" w:rsidP="0078516B">
      <w:pPr>
        <w:spacing w:before="0" w:after="0"/>
      </w:pPr>
      <w:r>
        <w:separator/>
      </w:r>
    </w:p>
  </w:endnote>
  <w:endnote w:type="continuationSeparator" w:id="0">
    <w:p w:rsidR="00AE2606" w:rsidRDefault="00AE2606" w:rsidP="00785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516B" w:rsidRPr="0078516B" w:rsidRDefault="0078516B" w:rsidP="0078516B">
            <w:pPr>
              <w:tabs>
                <w:tab w:val="center" w:pos="4536"/>
                <w:tab w:val="right" w:pos="9072"/>
              </w:tabs>
              <w:spacing w:before="0" w:after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78516B" w:rsidRPr="0078516B" w:rsidRDefault="00AE2606" w:rsidP="0078516B">
            <w:pPr>
              <w:tabs>
                <w:tab w:val="center" w:pos="4536"/>
                <w:tab w:val="right" w:pos="9072"/>
              </w:tabs>
              <w:spacing w:before="0" w:after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8516B" w:rsidRPr="0078516B" w:rsidRDefault="00090861" w:rsidP="0078516B">
            <w:pPr>
              <w:tabs>
                <w:tab w:val="center" w:pos="4536"/>
                <w:tab w:val="right" w:pos="9072"/>
              </w:tabs>
              <w:spacing w:before="0" w:after="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eastAsiaTheme="minorEastAsia"/>
                <w:sz w:val="16"/>
                <w:szCs w:val="16"/>
              </w:rPr>
              <w:tab/>
            </w:r>
            <w:r w:rsidR="0078516B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="0078516B" w:rsidRPr="0078516B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="0078516B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3C4A71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="0078516B" w:rsidRPr="0078516B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="0078516B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3C4A71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516B" w:rsidRPr="0078516B" w:rsidRDefault="0078516B" w:rsidP="0078516B">
    <w:pPr>
      <w:spacing w:before="0" w:after="200" w:line="276" w:lineRule="auto"/>
      <w:jc w:val="left"/>
      <w:rPr>
        <w:rFonts w:asciiTheme="minorHAnsi" w:eastAsiaTheme="minorEastAsia" w:hAnsiTheme="minorHAnsi"/>
        <w:sz w:val="22"/>
        <w:szCs w:val="22"/>
      </w:rPr>
    </w:pPr>
  </w:p>
  <w:p w:rsidR="0078516B" w:rsidRDefault="007851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06" w:rsidRDefault="00AE2606" w:rsidP="0078516B">
      <w:pPr>
        <w:spacing w:before="0" w:after="0"/>
      </w:pPr>
      <w:r>
        <w:separator/>
      </w:r>
    </w:p>
  </w:footnote>
  <w:footnote w:type="continuationSeparator" w:id="0">
    <w:p w:rsidR="00AE2606" w:rsidRDefault="00AE2606" w:rsidP="00785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6B" w:rsidRDefault="00D17A46">
    <w:pPr>
      <w:pStyle w:val="Zhlav"/>
      <w:rPr>
        <w:rFonts w:ascii="Calibri" w:eastAsiaTheme="minorEastAsia" w:hAnsi="Calibr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3628B" wp14:editId="17E848CA">
          <wp:simplePos x="0" y="0"/>
          <wp:positionH relativeFrom="column">
            <wp:posOffset>-624840</wp:posOffset>
          </wp:positionH>
          <wp:positionV relativeFrom="paragraph">
            <wp:posOffset>-66040</wp:posOffset>
          </wp:positionV>
          <wp:extent cx="1666240" cy="7308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7D7" w:rsidRPr="006A27D7" w:rsidRDefault="00D17A46" w:rsidP="006A27D7">
    <w:pPr>
      <w:tabs>
        <w:tab w:val="center" w:pos="4536"/>
        <w:tab w:val="right" w:pos="9072"/>
      </w:tabs>
      <w:suppressAutoHyphens/>
      <w:spacing w:before="0" w:after="0"/>
      <w:jc w:val="left"/>
      <w:rPr>
        <w:rFonts w:ascii="Calibri" w:hAnsi="Calibri" w:cs="Arial"/>
        <w:sz w:val="20"/>
        <w:lang w:eastAsia="ar-SA"/>
      </w:rPr>
    </w:pPr>
    <w:r>
      <w:rPr>
        <w:rFonts w:ascii="Calibri" w:hAnsi="Calibri" w:cs="Arial"/>
        <w:b/>
        <w:sz w:val="20"/>
        <w:lang w:eastAsia="ar-SA"/>
      </w:rPr>
      <w:tab/>
      <w:t xml:space="preserve">                                                                          </w:t>
    </w:r>
    <w:r w:rsidR="006A27D7" w:rsidRPr="006A27D7">
      <w:rPr>
        <w:rFonts w:ascii="Calibri" w:hAnsi="Calibri" w:cs="Arial"/>
        <w:b/>
        <w:sz w:val="20"/>
        <w:lang w:eastAsia="ar-SA"/>
      </w:rPr>
      <w:t>Příloha č. 3</w:t>
    </w:r>
  </w:p>
  <w:p w:rsidR="006A27D7" w:rsidRPr="006A27D7" w:rsidRDefault="006A27D7" w:rsidP="00D17A46">
    <w:pPr>
      <w:autoSpaceDE w:val="0"/>
      <w:autoSpaceDN w:val="0"/>
      <w:adjustRightInd w:val="0"/>
      <w:spacing w:before="0" w:after="0"/>
      <w:ind w:left="5664"/>
      <w:jc w:val="left"/>
      <w:rPr>
        <w:rFonts w:ascii="Calibri" w:eastAsiaTheme="minorHAnsi" w:hAnsi="Calibri" w:cs="Calibri"/>
        <w:color w:val="000000"/>
        <w:szCs w:val="24"/>
        <w:lang w:eastAsia="en-US"/>
      </w:rPr>
    </w:pPr>
    <w:r w:rsidRPr="006A27D7">
      <w:rPr>
        <w:rFonts w:ascii="Calibri" w:hAnsi="Calibri" w:cs="Arial"/>
        <w:color w:val="000000"/>
        <w:sz w:val="20"/>
        <w:lang w:eastAsia="ar-SA"/>
      </w:rPr>
      <w:t xml:space="preserve">Zadávací dokumentace veřejné zakázky </w:t>
    </w:r>
  </w:p>
  <w:p w:rsidR="0078516B" w:rsidRPr="00090861" w:rsidRDefault="0078516B">
    <w:pPr>
      <w:pStyle w:val="Zhlav"/>
      <w:rPr>
        <w:rFonts w:ascii="Calibri" w:eastAsiaTheme="minorEastAsia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891"/>
    <w:multiLevelType w:val="hybridMultilevel"/>
    <w:tmpl w:val="ED80F72E"/>
    <w:lvl w:ilvl="0" w:tplc="F03491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02A65"/>
    <w:multiLevelType w:val="hybridMultilevel"/>
    <w:tmpl w:val="1D2EF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7"/>
    <w:rsid w:val="000346BB"/>
    <w:rsid w:val="00037444"/>
    <w:rsid w:val="00090861"/>
    <w:rsid w:val="000C2857"/>
    <w:rsid w:val="000C46D7"/>
    <w:rsid w:val="000C4DCE"/>
    <w:rsid w:val="000D20DB"/>
    <w:rsid w:val="00105FF6"/>
    <w:rsid w:val="00150A7B"/>
    <w:rsid w:val="00150ECB"/>
    <w:rsid w:val="001B6DDE"/>
    <w:rsid w:val="0020774F"/>
    <w:rsid w:val="0025119C"/>
    <w:rsid w:val="00266040"/>
    <w:rsid w:val="002B7EC9"/>
    <w:rsid w:val="002D7D67"/>
    <w:rsid w:val="0033367D"/>
    <w:rsid w:val="00342C51"/>
    <w:rsid w:val="00363205"/>
    <w:rsid w:val="00392536"/>
    <w:rsid w:val="003A6436"/>
    <w:rsid w:val="003B36AB"/>
    <w:rsid w:val="003C176F"/>
    <w:rsid w:val="003C4A71"/>
    <w:rsid w:val="003D2C0B"/>
    <w:rsid w:val="003E3129"/>
    <w:rsid w:val="00433C46"/>
    <w:rsid w:val="0043408F"/>
    <w:rsid w:val="0047655A"/>
    <w:rsid w:val="004A2E1A"/>
    <w:rsid w:val="004F7C58"/>
    <w:rsid w:val="00521ED0"/>
    <w:rsid w:val="00551499"/>
    <w:rsid w:val="00574956"/>
    <w:rsid w:val="0058498C"/>
    <w:rsid w:val="005941FC"/>
    <w:rsid w:val="005A5DE6"/>
    <w:rsid w:val="005B7027"/>
    <w:rsid w:val="005D1BA2"/>
    <w:rsid w:val="005F5F39"/>
    <w:rsid w:val="006370B2"/>
    <w:rsid w:val="0066327D"/>
    <w:rsid w:val="006900EB"/>
    <w:rsid w:val="006A27D7"/>
    <w:rsid w:val="006D7F82"/>
    <w:rsid w:val="006F33AF"/>
    <w:rsid w:val="006F61FC"/>
    <w:rsid w:val="0070356F"/>
    <w:rsid w:val="00711E37"/>
    <w:rsid w:val="00733E57"/>
    <w:rsid w:val="00747D61"/>
    <w:rsid w:val="0075116C"/>
    <w:rsid w:val="00766D43"/>
    <w:rsid w:val="0078516B"/>
    <w:rsid w:val="00786C76"/>
    <w:rsid w:val="00793E9C"/>
    <w:rsid w:val="007D4FEA"/>
    <w:rsid w:val="007F680C"/>
    <w:rsid w:val="00810D1C"/>
    <w:rsid w:val="0085644F"/>
    <w:rsid w:val="00876118"/>
    <w:rsid w:val="008956E2"/>
    <w:rsid w:val="008A71DE"/>
    <w:rsid w:val="008B5989"/>
    <w:rsid w:val="008C3CE8"/>
    <w:rsid w:val="008E470B"/>
    <w:rsid w:val="00900484"/>
    <w:rsid w:val="00944B08"/>
    <w:rsid w:val="00961904"/>
    <w:rsid w:val="00A37DF4"/>
    <w:rsid w:val="00A42598"/>
    <w:rsid w:val="00A554E6"/>
    <w:rsid w:val="00A61C8A"/>
    <w:rsid w:val="00A838B5"/>
    <w:rsid w:val="00A96EC3"/>
    <w:rsid w:val="00AC42B8"/>
    <w:rsid w:val="00AC600C"/>
    <w:rsid w:val="00AD3657"/>
    <w:rsid w:val="00AE2606"/>
    <w:rsid w:val="00B233E8"/>
    <w:rsid w:val="00B5106F"/>
    <w:rsid w:val="00B84D6B"/>
    <w:rsid w:val="00BB6455"/>
    <w:rsid w:val="00C41AD4"/>
    <w:rsid w:val="00CA68E9"/>
    <w:rsid w:val="00D0348B"/>
    <w:rsid w:val="00D17A46"/>
    <w:rsid w:val="00D841A3"/>
    <w:rsid w:val="00DB5EB8"/>
    <w:rsid w:val="00DC5F04"/>
    <w:rsid w:val="00E07A25"/>
    <w:rsid w:val="00EB578A"/>
    <w:rsid w:val="00EE61A4"/>
    <w:rsid w:val="00F264CB"/>
    <w:rsid w:val="00F97096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1E37"/>
  </w:style>
  <w:style w:type="character" w:customStyle="1" w:styleId="ZkladntextChar">
    <w:name w:val="Základní text Char"/>
    <w:basedOn w:val="Standardnpsmoodstavce"/>
    <w:link w:val="Zkladntext"/>
    <w:rsid w:val="00711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B578A"/>
    <w:rPr>
      <w:b/>
      <w:bCs/>
    </w:rPr>
  </w:style>
  <w:style w:type="paragraph" w:customStyle="1" w:styleId="CharCharCharCharCharChar">
    <w:name w:val="Char Char Char Char Char Char"/>
    <w:basedOn w:val="Normln"/>
    <w:rsid w:val="00F264CB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26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3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680C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1E37"/>
  </w:style>
  <w:style w:type="character" w:customStyle="1" w:styleId="ZkladntextChar">
    <w:name w:val="Základní text Char"/>
    <w:basedOn w:val="Standardnpsmoodstavce"/>
    <w:link w:val="Zkladntext"/>
    <w:rsid w:val="00711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B578A"/>
    <w:rPr>
      <w:b/>
      <w:bCs/>
    </w:rPr>
  </w:style>
  <w:style w:type="paragraph" w:customStyle="1" w:styleId="CharCharCharCharCharChar">
    <w:name w:val="Char Char Char Char Char Char"/>
    <w:basedOn w:val="Normln"/>
    <w:rsid w:val="00F264CB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26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3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680C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24</cp:revision>
  <dcterms:created xsi:type="dcterms:W3CDTF">2021-05-20T18:44:00Z</dcterms:created>
  <dcterms:modified xsi:type="dcterms:W3CDTF">2021-06-23T09:11:00Z</dcterms:modified>
</cp:coreProperties>
</file>