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9A" w:rsidRPr="00FE2158" w:rsidRDefault="002E76E6" w:rsidP="00225767">
      <w:pPr>
        <w:spacing w:before="180" w:after="180" w:line="283" w:lineRule="auto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FE2158">
        <w:rPr>
          <w:rFonts w:ascii="Times New Roman" w:hAnsi="Times New Roman"/>
          <w:b/>
          <w:sz w:val="32"/>
          <w:szCs w:val="24"/>
        </w:rPr>
        <w:t xml:space="preserve">SMLOUVA O </w:t>
      </w:r>
      <w:r>
        <w:rPr>
          <w:rFonts w:ascii="Times New Roman" w:hAnsi="Times New Roman"/>
          <w:b/>
          <w:sz w:val="32"/>
          <w:szCs w:val="24"/>
        </w:rPr>
        <w:t xml:space="preserve">VYTVOŘENÍ </w:t>
      </w:r>
      <w:r w:rsidR="00A9034D">
        <w:rPr>
          <w:rFonts w:ascii="Times New Roman" w:hAnsi="Times New Roman"/>
          <w:b/>
          <w:sz w:val="32"/>
          <w:szCs w:val="24"/>
        </w:rPr>
        <w:t>APLIKAČNÍHO PROGRAMOVÉHO VYBAVENÍ</w:t>
      </w:r>
      <w:r w:rsidRPr="00FE2158">
        <w:rPr>
          <w:rFonts w:ascii="Times New Roman" w:hAnsi="Times New Roman"/>
          <w:b/>
          <w:sz w:val="32"/>
          <w:szCs w:val="24"/>
        </w:rPr>
        <w:t xml:space="preserve"> </w:t>
      </w:r>
      <w:r w:rsidR="00A9034D" w:rsidRPr="006747AA">
        <w:rPr>
          <w:rFonts w:ascii="Times New Roman" w:hAnsi="Times New Roman"/>
          <w:b/>
          <w:sz w:val="32"/>
          <w:szCs w:val="24"/>
        </w:rPr>
        <w:t>- INFORMAČNÍHO SYSTÉMU ČTA</w:t>
      </w:r>
    </w:p>
    <w:p w:rsidR="00280A9A" w:rsidRPr="00FE2158" w:rsidRDefault="00280A9A" w:rsidP="00225767">
      <w:pPr>
        <w:spacing w:before="180" w:after="180" w:line="283" w:lineRule="auto"/>
        <w:jc w:val="center"/>
        <w:rPr>
          <w:rFonts w:ascii="Times New Roman" w:hAnsi="Times New Roman"/>
          <w:b/>
          <w:sz w:val="24"/>
          <w:szCs w:val="24"/>
        </w:rPr>
      </w:pPr>
      <w:r w:rsidRPr="00FE2158">
        <w:rPr>
          <w:rFonts w:ascii="Times New Roman" w:hAnsi="Times New Roman"/>
          <w:b/>
          <w:sz w:val="24"/>
          <w:szCs w:val="24"/>
        </w:rPr>
        <w:t xml:space="preserve"> „Zajištění odborných služeb </w:t>
      </w:r>
      <w:r w:rsidR="00FE2158" w:rsidRPr="00FE2158">
        <w:rPr>
          <w:rFonts w:ascii="Times New Roman" w:hAnsi="Times New Roman"/>
          <w:b/>
          <w:sz w:val="24"/>
          <w:szCs w:val="24"/>
        </w:rPr>
        <w:t>programového vybavení</w:t>
      </w:r>
      <w:r w:rsidRPr="00FE2158">
        <w:rPr>
          <w:rFonts w:ascii="Times New Roman" w:hAnsi="Times New Roman"/>
          <w:b/>
          <w:sz w:val="24"/>
          <w:szCs w:val="24"/>
        </w:rPr>
        <w:t>“</w:t>
      </w:r>
    </w:p>
    <w:p w:rsidR="00280A9A" w:rsidRPr="00FE2158" w:rsidRDefault="00280A9A" w:rsidP="00225767">
      <w:pPr>
        <w:spacing w:after="0" w:line="283" w:lineRule="auto"/>
        <w:jc w:val="center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 xml:space="preserve">č. smlouvy Objednatele: </w:t>
      </w:r>
      <w:r w:rsidR="002E76E6" w:rsidRPr="009E617C">
        <w:rPr>
          <w:b/>
          <w:szCs w:val="24"/>
          <w:highlight w:val="yellow"/>
        </w:rPr>
        <w:t>[</w:t>
      </w:r>
      <w:r w:rsidR="002E76E6" w:rsidRPr="009E617C">
        <w:rPr>
          <w:i/>
          <w:szCs w:val="24"/>
          <w:highlight w:val="yellow"/>
        </w:rPr>
        <w:t>•</w:t>
      </w:r>
      <w:r w:rsidR="002E76E6" w:rsidRPr="009E617C">
        <w:rPr>
          <w:b/>
          <w:szCs w:val="24"/>
          <w:highlight w:val="yellow"/>
        </w:rPr>
        <w:t>]</w:t>
      </w:r>
    </w:p>
    <w:p w:rsidR="00280A9A" w:rsidRDefault="00280A9A" w:rsidP="00225767">
      <w:pPr>
        <w:spacing w:after="0" w:line="283" w:lineRule="auto"/>
        <w:rPr>
          <w:rFonts w:ascii="Times New Roman" w:hAnsi="Times New Roman"/>
          <w:b/>
          <w:sz w:val="24"/>
          <w:szCs w:val="24"/>
        </w:rPr>
      </w:pPr>
    </w:p>
    <w:p w:rsidR="00542DB8" w:rsidRPr="00FE2158" w:rsidRDefault="007822F8" w:rsidP="00225767">
      <w:pPr>
        <w:spacing w:after="0" w:line="283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strany:</w:t>
      </w:r>
    </w:p>
    <w:p w:rsidR="004A5A7E" w:rsidRPr="00FE2158" w:rsidRDefault="004A5A7E" w:rsidP="00225767">
      <w:pPr>
        <w:spacing w:line="283" w:lineRule="auto"/>
        <w:contextualSpacing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ČESKÁ TRIATLONOVÁ ASOCIACE</w:t>
      </w:r>
    </w:p>
    <w:p w:rsidR="004A5A7E" w:rsidRPr="00FE2158" w:rsidRDefault="004A5A7E" w:rsidP="00225767">
      <w:pPr>
        <w:spacing w:line="283" w:lineRule="auto"/>
        <w:contextualSpacing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 xml:space="preserve">Se sídlem: </w:t>
      </w:r>
      <w:r w:rsidRPr="00FE2158">
        <w:rPr>
          <w:rFonts w:ascii="Times New Roman" w:hAnsi="Times New Roman"/>
          <w:sz w:val="24"/>
          <w:szCs w:val="24"/>
        </w:rPr>
        <w:tab/>
        <w:t>Zátopkova 100/2, 160 17 Praha 6</w:t>
      </w:r>
    </w:p>
    <w:p w:rsidR="004A5A7E" w:rsidRPr="00FE2158" w:rsidRDefault="004A5A7E" w:rsidP="00225767">
      <w:pPr>
        <w:spacing w:line="283" w:lineRule="auto"/>
        <w:contextualSpacing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 xml:space="preserve">Zastoupena: </w:t>
      </w:r>
      <w:r w:rsidRPr="00FE2158">
        <w:rPr>
          <w:rFonts w:ascii="Times New Roman" w:hAnsi="Times New Roman"/>
          <w:sz w:val="24"/>
          <w:szCs w:val="24"/>
        </w:rPr>
        <w:tab/>
        <w:t>Mgr. Antonín Bauer, předseda Rady ČTA </w:t>
      </w:r>
    </w:p>
    <w:p w:rsidR="004A5A7E" w:rsidRPr="00FE2158" w:rsidRDefault="004A5A7E" w:rsidP="00225767">
      <w:pPr>
        <w:spacing w:line="283" w:lineRule="auto"/>
        <w:contextualSpacing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IČ:</w:t>
      </w:r>
      <w:r w:rsidRPr="00FE2158">
        <w:rPr>
          <w:rFonts w:ascii="Times New Roman" w:hAnsi="Times New Roman"/>
          <w:sz w:val="24"/>
          <w:szCs w:val="24"/>
        </w:rPr>
        <w:tab/>
        <w:t>44851782</w:t>
      </w:r>
    </w:p>
    <w:p w:rsidR="004A5A7E" w:rsidRPr="00FE2158" w:rsidRDefault="004A5A7E" w:rsidP="00225767">
      <w:pPr>
        <w:spacing w:line="283" w:lineRule="auto"/>
        <w:contextualSpacing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 xml:space="preserve">Právní forma: </w:t>
      </w:r>
      <w:r w:rsidRPr="00FE2158">
        <w:rPr>
          <w:rFonts w:ascii="Times New Roman" w:hAnsi="Times New Roman"/>
          <w:sz w:val="24"/>
          <w:szCs w:val="24"/>
        </w:rPr>
        <w:tab/>
        <w:t>spolek</w:t>
      </w:r>
    </w:p>
    <w:p w:rsidR="004A5A7E" w:rsidRPr="00FE2158" w:rsidRDefault="004A5A7E" w:rsidP="00225767">
      <w:pPr>
        <w:spacing w:line="283" w:lineRule="auto"/>
        <w:contextualSpacing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Zapsána ve spolkovém rejstříku:</w:t>
      </w:r>
      <w:r w:rsidRPr="00FE2158">
        <w:rPr>
          <w:rFonts w:ascii="Times New Roman" w:hAnsi="Times New Roman"/>
          <w:sz w:val="24"/>
          <w:szCs w:val="24"/>
        </w:rPr>
        <w:tab/>
        <w:t>Spisová značka L 472 vedená u Městského soudu v Praze</w:t>
      </w:r>
    </w:p>
    <w:p w:rsidR="00280A9A" w:rsidRPr="00FE2158" w:rsidRDefault="00280A9A" w:rsidP="00225767">
      <w:pPr>
        <w:spacing w:line="283" w:lineRule="auto"/>
        <w:contextualSpacing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(dále jen „Objednatel“)</w:t>
      </w:r>
      <w:r w:rsidR="00542DB8" w:rsidRPr="00542DB8">
        <w:rPr>
          <w:rFonts w:ascii="Times New Roman" w:hAnsi="Times New Roman"/>
          <w:sz w:val="24"/>
          <w:szCs w:val="24"/>
        </w:rPr>
        <w:t xml:space="preserve"> </w:t>
      </w:r>
    </w:p>
    <w:p w:rsidR="00280A9A" w:rsidRPr="00FE2158" w:rsidRDefault="00280A9A" w:rsidP="00225767">
      <w:pPr>
        <w:spacing w:line="283" w:lineRule="auto"/>
        <w:contextualSpacing/>
        <w:rPr>
          <w:rFonts w:ascii="Times New Roman" w:hAnsi="Times New Roman"/>
          <w:sz w:val="24"/>
          <w:szCs w:val="24"/>
        </w:rPr>
      </w:pPr>
    </w:p>
    <w:p w:rsidR="00280A9A" w:rsidRPr="00FE2158" w:rsidRDefault="00280A9A" w:rsidP="00225767">
      <w:pPr>
        <w:spacing w:line="283" w:lineRule="auto"/>
        <w:contextualSpacing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a</w:t>
      </w:r>
    </w:p>
    <w:p w:rsidR="00280A9A" w:rsidRPr="00FE2158" w:rsidRDefault="00280A9A" w:rsidP="00225767">
      <w:pPr>
        <w:spacing w:line="283" w:lineRule="auto"/>
        <w:contextualSpacing/>
        <w:rPr>
          <w:rFonts w:ascii="Times New Roman" w:hAnsi="Times New Roman"/>
          <w:sz w:val="24"/>
          <w:szCs w:val="24"/>
        </w:rPr>
      </w:pPr>
    </w:p>
    <w:p w:rsidR="00280A9A" w:rsidRPr="00FE2158" w:rsidRDefault="002E76E6" w:rsidP="00225767">
      <w:pPr>
        <w:spacing w:after="0" w:line="283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Obchodní firma</w:t>
      </w:r>
      <w:r>
        <w:rPr>
          <w:rFonts w:ascii="Times New Roman" w:hAnsi="Times New Roman"/>
          <w:b/>
          <w:sz w:val="24"/>
          <w:szCs w:val="24"/>
        </w:rPr>
        <w:tab/>
      </w:r>
      <w:r w:rsidRPr="009E617C">
        <w:rPr>
          <w:b/>
          <w:szCs w:val="24"/>
          <w:highlight w:val="yellow"/>
        </w:rPr>
        <w:t>[</w:t>
      </w:r>
      <w:r w:rsidRPr="009E617C">
        <w:rPr>
          <w:i/>
          <w:szCs w:val="24"/>
          <w:highlight w:val="yellow"/>
        </w:rPr>
        <w:t>•</w:t>
      </w:r>
      <w:r w:rsidRPr="009E617C">
        <w:rPr>
          <w:b/>
          <w:szCs w:val="24"/>
          <w:highlight w:val="yellow"/>
        </w:rPr>
        <w:t>]</w:t>
      </w:r>
    </w:p>
    <w:p w:rsidR="00280A9A" w:rsidRPr="00FE2158" w:rsidRDefault="00280A9A" w:rsidP="00225767">
      <w:pPr>
        <w:widowControl w:val="0"/>
        <w:tabs>
          <w:tab w:val="left" w:pos="2127"/>
        </w:tabs>
        <w:spacing w:after="0" w:line="283" w:lineRule="auto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se sídlem:</w:t>
      </w:r>
      <w:r w:rsidRPr="00FE2158">
        <w:rPr>
          <w:rFonts w:ascii="Times New Roman" w:hAnsi="Times New Roman"/>
          <w:sz w:val="24"/>
          <w:szCs w:val="24"/>
        </w:rPr>
        <w:tab/>
      </w:r>
      <w:r w:rsidR="002E76E6" w:rsidRPr="009E617C">
        <w:rPr>
          <w:b/>
          <w:szCs w:val="24"/>
          <w:highlight w:val="yellow"/>
        </w:rPr>
        <w:t>[</w:t>
      </w:r>
      <w:r w:rsidR="002E76E6" w:rsidRPr="009E617C">
        <w:rPr>
          <w:i/>
          <w:szCs w:val="24"/>
          <w:highlight w:val="yellow"/>
        </w:rPr>
        <w:t>•</w:t>
      </w:r>
      <w:r w:rsidR="002E76E6" w:rsidRPr="009E617C">
        <w:rPr>
          <w:b/>
          <w:szCs w:val="24"/>
          <w:highlight w:val="yellow"/>
        </w:rPr>
        <w:t>]</w:t>
      </w:r>
    </w:p>
    <w:p w:rsidR="00280A9A" w:rsidRPr="00FE2158" w:rsidRDefault="00280A9A" w:rsidP="00225767">
      <w:pPr>
        <w:widowControl w:val="0"/>
        <w:tabs>
          <w:tab w:val="left" w:pos="2127"/>
        </w:tabs>
        <w:spacing w:after="0" w:line="283" w:lineRule="auto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zastoupená:</w:t>
      </w:r>
      <w:r w:rsidRPr="00FE2158">
        <w:rPr>
          <w:rFonts w:ascii="Times New Roman" w:hAnsi="Times New Roman"/>
          <w:sz w:val="24"/>
          <w:szCs w:val="24"/>
        </w:rPr>
        <w:tab/>
      </w:r>
      <w:r w:rsidR="002E76E6" w:rsidRPr="009E617C">
        <w:rPr>
          <w:b/>
          <w:szCs w:val="24"/>
          <w:highlight w:val="yellow"/>
        </w:rPr>
        <w:t>[</w:t>
      </w:r>
      <w:r w:rsidR="002E76E6" w:rsidRPr="009E617C">
        <w:rPr>
          <w:i/>
          <w:szCs w:val="24"/>
          <w:highlight w:val="yellow"/>
        </w:rPr>
        <w:t>•</w:t>
      </w:r>
      <w:r w:rsidR="002E76E6" w:rsidRPr="009E617C">
        <w:rPr>
          <w:b/>
          <w:szCs w:val="24"/>
          <w:highlight w:val="yellow"/>
        </w:rPr>
        <w:t>]</w:t>
      </w:r>
    </w:p>
    <w:p w:rsidR="00280A9A" w:rsidRPr="00FE2158" w:rsidRDefault="00280A9A" w:rsidP="00225767">
      <w:pPr>
        <w:widowControl w:val="0"/>
        <w:tabs>
          <w:tab w:val="left" w:pos="2127"/>
        </w:tabs>
        <w:spacing w:after="0" w:line="283" w:lineRule="auto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IČO:</w:t>
      </w:r>
      <w:r w:rsidRPr="00FE2158">
        <w:rPr>
          <w:rFonts w:ascii="Times New Roman" w:hAnsi="Times New Roman"/>
          <w:sz w:val="24"/>
          <w:szCs w:val="24"/>
        </w:rPr>
        <w:tab/>
      </w:r>
      <w:r w:rsidR="002E76E6" w:rsidRPr="009E617C">
        <w:rPr>
          <w:b/>
          <w:szCs w:val="24"/>
          <w:highlight w:val="yellow"/>
        </w:rPr>
        <w:t>[</w:t>
      </w:r>
      <w:r w:rsidR="002E76E6" w:rsidRPr="009E617C">
        <w:rPr>
          <w:i/>
          <w:szCs w:val="24"/>
          <w:highlight w:val="yellow"/>
        </w:rPr>
        <w:t>•</w:t>
      </w:r>
      <w:r w:rsidR="002E76E6" w:rsidRPr="009E617C">
        <w:rPr>
          <w:b/>
          <w:szCs w:val="24"/>
          <w:highlight w:val="yellow"/>
        </w:rPr>
        <w:t>]</w:t>
      </w:r>
    </w:p>
    <w:p w:rsidR="002E76E6" w:rsidRDefault="00280A9A" w:rsidP="002E76E6">
      <w:pPr>
        <w:widowControl w:val="0"/>
        <w:tabs>
          <w:tab w:val="left" w:pos="2127"/>
        </w:tabs>
        <w:spacing w:after="0" w:line="283" w:lineRule="auto"/>
        <w:rPr>
          <w:b/>
          <w:szCs w:val="24"/>
        </w:rPr>
      </w:pPr>
      <w:r w:rsidRPr="00FE2158">
        <w:rPr>
          <w:rFonts w:ascii="Times New Roman" w:hAnsi="Times New Roman"/>
          <w:sz w:val="24"/>
          <w:szCs w:val="24"/>
        </w:rPr>
        <w:t>DIČ:</w:t>
      </w:r>
      <w:r w:rsidRPr="00FE2158">
        <w:rPr>
          <w:rFonts w:ascii="Times New Roman" w:hAnsi="Times New Roman"/>
          <w:sz w:val="24"/>
          <w:szCs w:val="24"/>
        </w:rPr>
        <w:tab/>
      </w:r>
      <w:r w:rsidR="002E76E6" w:rsidRPr="009E617C">
        <w:rPr>
          <w:b/>
          <w:szCs w:val="24"/>
          <w:highlight w:val="yellow"/>
        </w:rPr>
        <w:t>[</w:t>
      </w:r>
      <w:r w:rsidR="002E76E6" w:rsidRPr="009E617C">
        <w:rPr>
          <w:i/>
          <w:szCs w:val="24"/>
          <w:highlight w:val="yellow"/>
        </w:rPr>
        <w:t>•</w:t>
      </w:r>
      <w:r w:rsidR="002E76E6" w:rsidRPr="009E617C">
        <w:rPr>
          <w:b/>
          <w:szCs w:val="24"/>
          <w:highlight w:val="yellow"/>
        </w:rPr>
        <w:t>]</w:t>
      </w:r>
    </w:p>
    <w:p w:rsidR="00280A9A" w:rsidRPr="00FE2158" w:rsidRDefault="00280A9A" w:rsidP="002E76E6">
      <w:pPr>
        <w:widowControl w:val="0"/>
        <w:tabs>
          <w:tab w:val="left" w:pos="2127"/>
        </w:tabs>
        <w:spacing w:after="0" w:line="283" w:lineRule="auto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 xml:space="preserve">zapsaná: </w:t>
      </w:r>
      <w:r w:rsidRPr="00FE2158">
        <w:rPr>
          <w:rFonts w:ascii="Times New Roman" w:hAnsi="Times New Roman"/>
          <w:sz w:val="24"/>
          <w:szCs w:val="24"/>
        </w:rPr>
        <w:tab/>
        <w:t xml:space="preserve">v obchodním rejstříku vedeném </w:t>
      </w:r>
      <w:r w:rsidR="002E76E6" w:rsidRPr="009E617C">
        <w:rPr>
          <w:b/>
          <w:szCs w:val="24"/>
          <w:highlight w:val="yellow"/>
        </w:rPr>
        <w:t>[</w:t>
      </w:r>
      <w:r w:rsidR="002E76E6" w:rsidRPr="009E617C">
        <w:rPr>
          <w:i/>
          <w:szCs w:val="24"/>
          <w:highlight w:val="yellow"/>
        </w:rPr>
        <w:t>•</w:t>
      </w:r>
      <w:r w:rsidR="002E76E6" w:rsidRPr="009E617C">
        <w:rPr>
          <w:b/>
          <w:szCs w:val="24"/>
          <w:highlight w:val="yellow"/>
        </w:rPr>
        <w:t>]</w:t>
      </w:r>
      <w:r w:rsidRPr="00FE2158">
        <w:rPr>
          <w:rFonts w:ascii="Times New Roman" w:hAnsi="Times New Roman"/>
          <w:sz w:val="24"/>
          <w:szCs w:val="24"/>
          <w:highlight w:val="yellow"/>
        </w:rPr>
        <w:t>,</w:t>
      </w:r>
      <w:r w:rsidRPr="00FE2158">
        <w:rPr>
          <w:rFonts w:ascii="Times New Roman" w:hAnsi="Times New Roman"/>
          <w:sz w:val="24"/>
          <w:szCs w:val="24"/>
        </w:rPr>
        <w:t xml:space="preserve"> oddíl </w:t>
      </w:r>
      <w:r w:rsidR="002E76E6" w:rsidRPr="009E617C">
        <w:rPr>
          <w:b/>
          <w:szCs w:val="24"/>
          <w:highlight w:val="yellow"/>
        </w:rPr>
        <w:t>[</w:t>
      </w:r>
      <w:r w:rsidR="002E76E6" w:rsidRPr="009E617C">
        <w:rPr>
          <w:i/>
          <w:szCs w:val="24"/>
          <w:highlight w:val="yellow"/>
        </w:rPr>
        <w:t>•</w:t>
      </w:r>
      <w:r w:rsidR="002E76E6" w:rsidRPr="009E617C">
        <w:rPr>
          <w:b/>
          <w:szCs w:val="24"/>
          <w:highlight w:val="yellow"/>
        </w:rPr>
        <w:t>]</w:t>
      </w:r>
      <w:r w:rsidRPr="00FE2158">
        <w:rPr>
          <w:rFonts w:ascii="Times New Roman" w:hAnsi="Times New Roman"/>
          <w:sz w:val="24"/>
          <w:szCs w:val="24"/>
        </w:rPr>
        <w:t xml:space="preserve">, vložka </w:t>
      </w:r>
      <w:r w:rsidR="002E76E6" w:rsidRPr="009E617C">
        <w:rPr>
          <w:b/>
          <w:szCs w:val="24"/>
          <w:highlight w:val="yellow"/>
        </w:rPr>
        <w:t>[</w:t>
      </w:r>
      <w:r w:rsidR="002E76E6" w:rsidRPr="009E617C">
        <w:rPr>
          <w:i/>
          <w:szCs w:val="24"/>
          <w:highlight w:val="yellow"/>
        </w:rPr>
        <w:t>•</w:t>
      </w:r>
      <w:r w:rsidR="002E76E6" w:rsidRPr="009E617C">
        <w:rPr>
          <w:b/>
          <w:szCs w:val="24"/>
          <w:highlight w:val="yellow"/>
        </w:rPr>
        <w:t>]</w:t>
      </w:r>
    </w:p>
    <w:p w:rsidR="00280A9A" w:rsidRPr="00FE2158" w:rsidRDefault="00280A9A" w:rsidP="00225767">
      <w:pPr>
        <w:widowControl w:val="0"/>
        <w:tabs>
          <w:tab w:val="left" w:pos="2127"/>
        </w:tabs>
        <w:spacing w:after="0" w:line="283" w:lineRule="auto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bankovní spojení:</w:t>
      </w:r>
      <w:r w:rsidRPr="00FE2158">
        <w:rPr>
          <w:rFonts w:ascii="Times New Roman" w:hAnsi="Times New Roman"/>
          <w:sz w:val="24"/>
          <w:szCs w:val="24"/>
        </w:rPr>
        <w:tab/>
      </w:r>
      <w:r w:rsidR="002E76E6" w:rsidRPr="009E617C">
        <w:rPr>
          <w:b/>
          <w:szCs w:val="24"/>
          <w:highlight w:val="yellow"/>
        </w:rPr>
        <w:t>[</w:t>
      </w:r>
      <w:r w:rsidR="002E76E6" w:rsidRPr="009E617C">
        <w:rPr>
          <w:i/>
          <w:szCs w:val="24"/>
          <w:highlight w:val="yellow"/>
        </w:rPr>
        <w:t>•</w:t>
      </w:r>
      <w:r w:rsidR="002E76E6" w:rsidRPr="009E617C">
        <w:rPr>
          <w:b/>
          <w:szCs w:val="24"/>
          <w:highlight w:val="yellow"/>
        </w:rPr>
        <w:t>]</w:t>
      </w:r>
    </w:p>
    <w:p w:rsidR="00280A9A" w:rsidRPr="00FE2158" w:rsidRDefault="00280A9A" w:rsidP="00225767">
      <w:pPr>
        <w:widowControl w:val="0"/>
        <w:tabs>
          <w:tab w:val="left" w:pos="2127"/>
        </w:tabs>
        <w:spacing w:after="0" w:line="283" w:lineRule="auto"/>
        <w:ind w:left="2835" w:hanging="2835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číslo účtu:</w:t>
      </w:r>
      <w:r w:rsidRPr="00FE2158">
        <w:rPr>
          <w:rFonts w:ascii="Times New Roman" w:hAnsi="Times New Roman"/>
          <w:sz w:val="24"/>
          <w:szCs w:val="24"/>
        </w:rPr>
        <w:tab/>
      </w:r>
      <w:r w:rsidR="002E76E6" w:rsidRPr="009E617C">
        <w:rPr>
          <w:b/>
          <w:szCs w:val="24"/>
          <w:highlight w:val="yellow"/>
        </w:rPr>
        <w:t>[</w:t>
      </w:r>
      <w:r w:rsidR="002E76E6" w:rsidRPr="009E617C">
        <w:rPr>
          <w:i/>
          <w:szCs w:val="24"/>
          <w:highlight w:val="yellow"/>
        </w:rPr>
        <w:t>•</w:t>
      </w:r>
      <w:r w:rsidR="002E76E6" w:rsidRPr="009E617C">
        <w:rPr>
          <w:b/>
          <w:szCs w:val="24"/>
          <w:highlight w:val="yellow"/>
        </w:rPr>
        <w:t>]</w:t>
      </w:r>
    </w:p>
    <w:p w:rsidR="00280A9A" w:rsidRPr="00FE2158" w:rsidRDefault="00280A9A" w:rsidP="00225767">
      <w:pPr>
        <w:spacing w:before="160" w:after="160" w:line="283" w:lineRule="auto"/>
        <w:contextualSpacing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 xml:space="preserve">(dále jen </w:t>
      </w:r>
      <w:r w:rsidR="002E76E6">
        <w:rPr>
          <w:rFonts w:ascii="Times New Roman" w:hAnsi="Times New Roman"/>
          <w:sz w:val="24"/>
          <w:szCs w:val="24"/>
        </w:rPr>
        <w:t>„Dodavatel“</w:t>
      </w:r>
      <w:r w:rsidR="00542DB8" w:rsidRPr="00542DB8">
        <w:rPr>
          <w:rFonts w:ascii="Times New Roman" w:hAnsi="Times New Roman"/>
          <w:sz w:val="24"/>
          <w:szCs w:val="24"/>
        </w:rPr>
        <w:t xml:space="preserve"> </w:t>
      </w:r>
      <w:r w:rsidR="00542DB8">
        <w:rPr>
          <w:rFonts w:ascii="Times New Roman" w:hAnsi="Times New Roman"/>
          <w:sz w:val="24"/>
          <w:szCs w:val="24"/>
        </w:rPr>
        <w:t>nebo Poskytovatel“</w:t>
      </w:r>
      <w:r w:rsidRPr="00FE2158">
        <w:rPr>
          <w:rFonts w:ascii="Times New Roman" w:hAnsi="Times New Roman"/>
          <w:sz w:val="24"/>
          <w:szCs w:val="24"/>
        </w:rPr>
        <w:t>)</w:t>
      </w:r>
    </w:p>
    <w:p w:rsidR="00280A9A" w:rsidRPr="00FE2158" w:rsidRDefault="00280A9A" w:rsidP="00225767">
      <w:pPr>
        <w:spacing w:before="160" w:after="160" w:line="283" w:lineRule="auto"/>
        <w:contextualSpacing/>
        <w:rPr>
          <w:rFonts w:ascii="Times New Roman" w:hAnsi="Times New Roman"/>
          <w:sz w:val="24"/>
          <w:szCs w:val="24"/>
        </w:rPr>
      </w:pPr>
    </w:p>
    <w:p w:rsidR="00280A9A" w:rsidRPr="00FE2158" w:rsidRDefault="00280A9A" w:rsidP="00225767">
      <w:pPr>
        <w:spacing w:before="160" w:after="160" w:line="283" w:lineRule="auto"/>
        <w:contextualSpacing/>
        <w:rPr>
          <w:rFonts w:ascii="Times New Roman" w:hAnsi="Times New Roman"/>
          <w:sz w:val="24"/>
          <w:szCs w:val="24"/>
        </w:rPr>
      </w:pPr>
    </w:p>
    <w:p w:rsidR="00280A9A" w:rsidRPr="00FE2158" w:rsidRDefault="00280A9A" w:rsidP="00225767">
      <w:pPr>
        <w:spacing w:line="283" w:lineRule="auto"/>
        <w:jc w:val="center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uzavřely níže uvedeného dne, měsíce a roku na základě výsledků zadávacího řízení veřejné zakázky s evidenčním číslem zadavatele 2/2021 a s názvem „</w:t>
      </w:r>
      <w:r w:rsidR="004A5A7E" w:rsidRPr="00FE2158">
        <w:rPr>
          <w:rFonts w:ascii="Times New Roman" w:hAnsi="Times New Roman"/>
          <w:sz w:val="24"/>
          <w:szCs w:val="24"/>
        </w:rPr>
        <w:t>Informační systém ČTA</w:t>
      </w:r>
      <w:r w:rsidRPr="00FE2158">
        <w:rPr>
          <w:rFonts w:ascii="Times New Roman" w:hAnsi="Times New Roman"/>
          <w:sz w:val="24"/>
          <w:szCs w:val="24"/>
        </w:rPr>
        <w:t>“ v souladu s § 56 zákona č. 134/2016 Sb., o zadávání veřejných zakázek, ve znění pozdějších předpisů (dále jen „ZZVZ“), a s § 1746 odst. 2 a násl. zákona č. 89/2012 Sb., občanský zákoník, ve znění pozdějších předpisů (dále jen „občanský zákoník“), tuto</w:t>
      </w:r>
    </w:p>
    <w:p w:rsidR="004A5A7E" w:rsidRPr="00FE2158" w:rsidRDefault="00280A9A" w:rsidP="00225767">
      <w:pPr>
        <w:widowControl w:val="0"/>
        <w:spacing w:before="120" w:after="120" w:line="283" w:lineRule="auto"/>
        <w:jc w:val="center"/>
        <w:rPr>
          <w:rFonts w:ascii="Times New Roman" w:hAnsi="Times New Roman"/>
          <w:b/>
          <w:spacing w:val="32"/>
          <w:sz w:val="24"/>
          <w:szCs w:val="24"/>
        </w:rPr>
      </w:pPr>
      <w:r w:rsidRPr="00FE2158">
        <w:rPr>
          <w:rFonts w:ascii="Times New Roman" w:hAnsi="Times New Roman"/>
          <w:b/>
          <w:spacing w:val="32"/>
          <w:sz w:val="24"/>
          <w:szCs w:val="24"/>
        </w:rPr>
        <w:t xml:space="preserve">smlouvu o </w:t>
      </w:r>
      <w:proofErr w:type="spellStart"/>
      <w:r w:rsidR="002E76E6">
        <w:rPr>
          <w:rFonts w:ascii="Times New Roman" w:hAnsi="Times New Roman"/>
          <w:b/>
          <w:spacing w:val="32"/>
          <w:sz w:val="24"/>
          <w:szCs w:val="24"/>
        </w:rPr>
        <w:t>Dodav</w:t>
      </w:r>
      <w:r w:rsidRPr="00FE2158">
        <w:rPr>
          <w:rFonts w:ascii="Times New Roman" w:hAnsi="Times New Roman"/>
          <w:b/>
          <w:spacing w:val="32"/>
          <w:sz w:val="24"/>
          <w:szCs w:val="24"/>
        </w:rPr>
        <w:t>ání</w:t>
      </w:r>
      <w:proofErr w:type="spellEnd"/>
      <w:r w:rsidRPr="00FE2158">
        <w:rPr>
          <w:rFonts w:ascii="Times New Roman" w:hAnsi="Times New Roman"/>
          <w:b/>
          <w:spacing w:val="32"/>
          <w:sz w:val="24"/>
          <w:szCs w:val="24"/>
        </w:rPr>
        <w:t xml:space="preserve"> odborných služeb</w:t>
      </w:r>
      <w:r w:rsidR="00437C45" w:rsidRPr="00FE2158">
        <w:rPr>
          <w:rFonts w:ascii="Times New Roman" w:hAnsi="Times New Roman"/>
          <w:b/>
          <w:spacing w:val="32"/>
          <w:sz w:val="24"/>
          <w:szCs w:val="24"/>
        </w:rPr>
        <w:t xml:space="preserve"> spočívajících ve zhotovení programového vybavení</w:t>
      </w:r>
      <w:r w:rsidR="004A5A7E" w:rsidRPr="00FE2158">
        <w:rPr>
          <w:rFonts w:ascii="Times New Roman" w:hAnsi="Times New Roman"/>
          <w:b/>
          <w:spacing w:val="32"/>
          <w:sz w:val="24"/>
          <w:szCs w:val="24"/>
        </w:rPr>
        <w:t xml:space="preserve"> pro potřeby Objednatele a následné</w:t>
      </w:r>
      <w:r w:rsidR="004A5A7E" w:rsidRPr="00FE2158">
        <w:rPr>
          <w:rFonts w:ascii="Times New Roman" w:hAnsi="Times New Roman"/>
          <w:b/>
          <w:bCs/>
          <w:sz w:val="24"/>
          <w:szCs w:val="24"/>
          <w:lang w:val="en-US" w:eastAsia="he-IL" w:bidi="he-IL"/>
        </w:rPr>
        <w:t xml:space="preserve"> </w:t>
      </w:r>
      <w:r w:rsidR="004A5A7E" w:rsidRPr="00FE2158">
        <w:rPr>
          <w:rFonts w:ascii="Times New Roman" w:hAnsi="Times New Roman"/>
          <w:b/>
          <w:spacing w:val="32"/>
          <w:sz w:val="24"/>
          <w:szCs w:val="24"/>
        </w:rPr>
        <w:t xml:space="preserve">údržbě </w:t>
      </w:r>
      <w:r w:rsidR="00437C45" w:rsidRPr="00FE2158">
        <w:rPr>
          <w:rFonts w:ascii="Times New Roman" w:hAnsi="Times New Roman"/>
          <w:b/>
          <w:spacing w:val="32"/>
          <w:sz w:val="24"/>
          <w:szCs w:val="24"/>
        </w:rPr>
        <w:t xml:space="preserve">programového vybavení </w:t>
      </w:r>
      <w:r w:rsidR="004A5A7E" w:rsidRPr="00FE2158">
        <w:rPr>
          <w:rFonts w:ascii="Times New Roman" w:hAnsi="Times New Roman"/>
          <w:b/>
          <w:spacing w:val="32"/>
          <w:sz w:val="24"/>
          <w:szCs w:val="24"/>
        </w:rPr>
        <w:t xml:space="preserve">a </w:t>
      </w:r>
      <w:r w:rsidR="00437C45" w:rsidRPr="00FE2158">
        <w:rPr>
          <w:rFonts w:ascii="Times New Roman" w:hAnsi="Times New Roman"/>
          <w:b/>
          <w:spacing w:val="32"/>
          <w:sz w:val="24"/>
          <w:szCs w:val="24"/>
        </w:rPr>
        <w:t xml:space="preserve">jeho </w:t>
      </w:r>
      <w:r w:rsidR="004A5A7E" w:rsidRPr="00FE2158">
        <w:rPr>
          <w:rFonts w:ascii="Times New Roman" w:hAnsi="Times New Roman"/>
          <w:b/>
          <w:spacing w:val="32"/>
          <w:sz w:val="24"/>
          <w:szCs w:val="24"/>
        </w:rPr>
        <w:t xml:space="preserve">podpoře </w:t>
      </w:r>
    </w:p>
    <w:p w:rsidR="00280A9A" w:rsidRPr="00FE2158" w:rsidRDefault="00280A9A" w:rsidP="00225767">
      <w:pPr>
        <w:widowControl w:val="0"/>
        <w:spacing w:after="0" w:line="283" w:lineRule="auto"/>
        <w:jc w:val="center"/>
        <w:rPr>
          <w:rFonts w:ascii="Times New Roman" w:hAnsi="Times New Roman"/>
          <w:b/>
          <w:spacing w:val="32"/>
          <w:sz w:val="24"/>
          <w:szCs w:val="24"/>
        </w:rPr>
      </w:pPr>
    </w:p>
    <w:p w:rsidR="00280A9A" w:rsidRPr="00FE2158" w:rsidRDefault="00280A9A" w:rsidP="00225767">
      <w:pPr>
        <w:spacing w:after="0" w:line="283" w:lineRule="auto"/>
        <w:jc w:val="center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(dále jen „Smlouva“ nebo „Dohoda“)</w:t>
      </w:r>
    </w:p>
    <w:p w:rsidR="00280A9A" w:rsidRPr="00FE2158" w:rsidRDefault="00280A9A" w:rsidP="00225767">
      <w:pPr>
        <w:spacing w:after="0" w:line="283" w:lineRule="auto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br w:type="page"/>
      </w:r>
    </w:p>
    <w:p w:rsidR="00B42126" w:rsidRPr="00FE2158" w:rsidRDefault="00B42126" w:rsidP="00225767">
      <w:pPr>
        <w:spacing w:after="180" w:line="283" w:lineRule="auto"/>
        <w:jc w:val="center"/>
        <w:rPr>
          <w:rFonts w:ascii="Times New Roman" w:hAnsi="Times New Roman"/>
          <w:b/>
          <w:sz w:val="24"/>
          <w:szCs w:val="24"/>
        </w:rPr>
      </w:pPr>
      <w:r w:rsidRPr="00FE2158">
        <w:rPr>
          <w:rFonts w:ascii="Times New Roman" w:hAnsi="Times New Roman"/>
          <w:b/>
          <w:sz w:val="24"/>
          <w:szCs w:val="24"/>
        </w:rPr>
        <w:lastRenderedPageBreak/>
        <w:t>INTERPRETACE A DEFINICE</w:t>
      </w:r>
    </w:p>
    <w:p w:rsidR="00B42126" w:rsidRPr="00FE2158" w:rsidRDefault="00B42126" w:rsidP="00A4740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Pokud kontext nevyžaduje jinak, mají v této Smlouvě následující abecedně uvedená slova a slovní spojení níže definované významy:</w:t>
      </w:r>
    </w:p>
    <w:p w:rsidR="00A47403" w:rsidRPr="00FE2158" w:rsidRDefault="00A47403" w:rsidP="00A474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 xml:space="preserve">“Aktualizace” znamená revize a opravy chyb v Programu, které jsou </w:t>
      </w:r>
      <w:proofErr w:type="gramStart"/>
      <w:r>
        <w:rPr>
          <w:rFonts w:ascii="Times New Roman" w:hAnsi="Times New Roman"/>
          <w:sz w:val="24"/>
          <w:szCs w:val="24"/>
        </w:rPr>
        <w:t xml:space="preserve">poskytovány </w:t>
      </w:r>
      <w:r w:rsidRPr="00FE2158">
        <w:rPr>
          <w:rFonts w:ascii="Times New Roman" w:hAnsi="Times New Roman"/>
          <w:sz w:val="24"/>
          <w:szCs w:val="24"/>
        </w:rPr>
        <w:t xml:space="preserve"> Objednateli</w:t>
      </w:r>
      <w:proofErr w:type="gramEnd"/>
      <w:r w:rsidRPr="00FE2158">
        <w:rPr>
          <w:rFonts w:ascii="Times New Roman" w:hAnsi="Times New Roman"/>
          <w:sz w:val="24"/>
          <w:szCs w:val="24"/>
        </w:rPr>
        <w:t xml:space="preserve"> bez dalších nákladů.</w:t>
      </w:r>
    </w:p>
    <w:p w:rsidR="00A47403" w:rsidRDefault="00A47403" w:rsidP="00A474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 xml:space="preserve">“Dokumentace” znamená jakékoliv a všechny informace, instrukce a dokumenty poskytnuté </w:t>
      </w:r>
      <w:r>
        <w:rPr>
          <w:rFonts w:ascii="Times New Roman" w:hAnsi="Times New Roman"/>
          <w:sz w:val="24"/>
          <w:szCs w:val="24"/>
        </w:rPr>
        <w:t>Dodav</w:t>
      </w:r>
      <w:r w:rsidRPr="00FE2158">
        <w:rPr>
          <w:rFonts w:ascii="Times New Roman" w:hAnsi="Times New Roman"/>
          <w:sz w:val="24"/>
          <w:szCs w:val="24"/>
        </w:rPr>
        <w:t>atelem, včetně těch, které obdržel před podpisem této Smlouvy, a které se vztahují k užívání Programu</w:t>
      </w:r>
      <w:r>
        <w:rPr>
          <w:rFonts w:ascii="Times New Roman" w:hAnsi="Times New Roman"/>
          <w:sz w:val="24"/>
          <w:szCs w:val="24"/>
        </w:rPr>
        <w:t>, jeho vytvoření a vývoji</w:t>
      </w:r>
      <w:r w:rsidRPr="00FE2158">
        <w:rPr>
          <w:rFonts w:ascii="Times New Roman" w:hAnsi="Times New Roman"/>
          <w:sz w:val="24"/>
          <w:szCs w:val="24"/>
        </w:rPr>
        <w:t xml:space="preserve">. </w:t>
      </w:r>
    </w:p>
    <w:p w:rsidR="00A47403" w:rsidRPr="00FE2158" w:rsidRDefault="00A47403" w:rsidP="00A474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„I</w:t>
      </w:r>
      <w:r w:rsidRPr="00225767">
        <w:rPr>
          <w:rFonts w:ascii="Times New Roman" w:hAnsi="Times New Roman"/>
          <w:sz w:val="24"/>
          <w:szCs w:val="24"/>
        </w:rPr>
        <w:t>mple</w:t>
      </w:r>
      <w:r>
        <w:rPr>
          <w:rFonts w:ascii="Times New Roman" w:hAnsi="Times New Roman"/>
          <w:sz w:val="24"/>
          <w:szCs w:val="24"/>
        </w:rPr>
        <w:t xml:space="preserve">mentací“ </w:t>
      </w:r>
      <w:r w:rsidRPr="00225767">
        <w:rPr>
          <w:rFonts w:ascii="Times New Roman" w:hAnsi="Times New Roman"/>
          <w:sz w:val="24"/>
          <w:szCs w:val="24"/>
        </w:rPr>
        <w:t xml:space="preserve">se rozumí provedení činností potřebných k  vytvoření a uvedení integrační vrstvy </w:t>
      </w:r>
      <w:r>
        <w:rPr>
          <w:rFonts w:ascii="Times New Roman" w:hAnsi="Times New Roman"/>
          <w:sz w:val="24"/>
          <w:szCs w:val="24"/>
        </w:rPr>
        <w:t>Dodav</w:t>
      </w:r>
      <w:r w:rsidRPr="00225767">
        <w:rPr>
          <w:rFonts w:ascii="Times New Roman" w:hAnsi="Times New Roman"/>
          <w:sz w:val="24"/>
          <w:szCs w:val="24"/>
        </w:rPr>
        <w:t>atelem nebo její části do provozu v informačním prostředí Objednatele.</w:t>
      </w:r>
    </w:p>
    <w:p w:rsidR="00A47403" w:rsidRPr="00A47403" w:rsidRDefault="00A47403" w:rsidP="00A4740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„Informační systém“ (IS)</w:t>
      </w:r>
      <w:r w:rsidRPr="00A47403">
        <w:rPr>
          <w:rFonts w:ascii="Times New Roman" w:hAnsi="Times New Roman"/>
          <w:sz w:val="24"/>
          <w:szCs w:val="24"/>
        </w:rPr>
        <w:t>je celek složený z počítačového </w:t>
      </w:r>
      <w:hyperlink r:id="rId9" w:tooltip="Hardware" w:history="1">
        <w:r w:rsidRPr="00A47403">
          <w:rPr>
            <w:rFonts w:ascii="Times New Roman" w:hAnsi="Times New Roman"/>
            <w:sz w:val="24"/>
            <w:szCs w:val="24"/>
          </w:rPr>
          <w:t>hardwaru</w:t>
        </w:r>
      </w:hyperlink>
      <w:r w:rsidRPr="00A47403">
        <w:rPr>
          <w:rFonts w:ascii="Times New Roman" w:hAnsi="Times New Roman"/>
          <w:sz w:val="24"/>
          <w:szCs w:val="24"/>
        </w:rPr>
        <w:t> a souvisejícího </w:t>
      </w:r>
      <w:hyperlink r:id="rId10" w:tooltip="Software" w:history="1">
        <w:r w:rsidRPr="00A47403">
          <w:rPr>
            <w:rFonts w:ascii="Times New Roman" w:hAnsi="Times New Roman"/>
            <w:sz w:val="24"/>
            <w:szCs w:val="24"/>
          </w:rPr>
          <w:t>softwaru</w:t>
        </w:r>
      </w:hyperlink>
      <w:r w:rsidRPr="00A47403">
        <w:rPr>
          <w:rFonts w:ascii="Times New Roman" w:hAnsi="Times New Roman"/>
          <w:sz w:val="24"/>
          <w:szCs w:val="24"/>
        </w:rPr>
        <w:t>, k němuž patří také lidé, kteří tento hardware a software využívají, a </w:t>
      </w:r>
      <w:hyperlink r:id="rId11" w:tooltip="Podnikový proces" w:history="1">
        <w:r w:rsidRPr="00A47403">
          <w:rPr>
            <w:rFonts w:ascii="Times New Roman" w:hAnsi="Times New Roman"/>
            <w:sz w:val="24"/>
            <w:szCs w:val="24"/>
          </w:rPr>
          <w:t>procesy</w:t>
        </w:r>
      </w:hyperlink>
      <w:r w:rsidRPr="00A47403">
        <w:rPr>
          <w:rFonts w:ascii="Times New Roman" w:hAnsi="Times New Roman"/>
          <w:sz w:val="24"/>
          <w:szCs w:val="24"/>
        </w:rPr>
        <w:t> (činnosti), které přitom vykonávají za účelem sběru, zpracování a šíření </w:t>
      </w:r>
      <w:hyperlink r:id="rId12" w:tooltip="Informace" w:history="1">
        <w:r w:rsidRPr="00A47403">
          <w:rPr>
            <w:rFonts w:ascii="Times New Roman" w:hAnsi="Times New Roman"/>
            <w:sz w:val="24"/>
            <w:szCs w:val="24"/>
          </w:rPr>
          <w:t>informací</w:t>
        </w:r>
      </w:hyperlink>
      <w:r w:rsidRPr="00A47403">
        <w:rPr>
          <w:rFonts w:ascii="Times New Roman" w:hAnsi="Times New Roman"/>
          <w:sz w:val="24"/>
          <w:szCs w:val="24"/>
        </w:rPr>
        <w:t> potřebných k plánování, rozhodování a řízení</w:t>
      </w:r>
      <w:r>
        <w:rPr>
          <w:rFonts w:ascii="Times New Roman" w:hAnsi="Times New Roman"/>
          <w:sz w:val="24"/>
          <w:szCs w:val="24"/>
        </w:rPr>
        <w:t>.</w:t>
      </w:r>
    </w:p>
    <w:p w:rsidR="00A47403" w:rsidRDefault="00A47403" w:rsidP="00A47403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„I</w:t>
      </w:r>
      <w:r w:rsidR="00F015E9" w:rsidRPr="00A33369">
        <w:rPr>
          <w:rFonts w:ascii="Times-Roman" w:hAnsi="Times-Roman" w:cs="Times-Roman"/>
          <w:kern w:val="1"/>
          <w:sz w:val="24"/>
          <w:szCs w:val="24"/>
        </w:rPr>
        <w:t xml:space="preserve">nformační systém </w:t>
      </w:r>
      <w:r w:rsidR="00F015E9">
        <w:rPr>
          <w:rFonts w:ascii="Times-Roman" w:hAnsi="Times-Roman" w:cs="Times-Roman"/>
          <w:kern w:val="1"/>
          <w:sz w:val="24"/>
          <w:szCs w:val="24"/>
        </w:rPr>
        <w:t xml:space="preserve">ČTA </w:t>
      </w:r>
      <w:r>
        <w:rPr>
          <w:rFonts w:ascii="Times-Roman" w:hAnsi="Times-Roman" w:cs="Times-Roman"/>
          <w:kern w:val="1"/>
          <w:sz w:val="24"/>
          <w:szCs w:val="24"/>
        </w:rPr>
        <w:t xml:space="preserve">stávající (starý)“ </w:t>
      </w:r>
      <w:r w:rsidR="00F015E9" w:rsidRPr="00A33369">
        <w:rPr>
          <w:rFonts w:ascii="Times-Roman" w:hAnsi="Times-Roman" w:cs="Times-Roman"/>
          <w:kern w:val="1"/>
          <w:sz w:val="24"/>
          <w:szCs w:val="24"/>
        </w:rPr>
        <w:t xml:space="preserve">je softwarový program pro registraci členů, automatizaci a řízení sportovních soutěží, který je vyvinutý a vlastněný společností </w:t>
      </w:r>
      <w:proofErr w:type="spellStart"/>
      <w:r w:rsidR="00F015E9" w:rsidRPr="00A33369">
        <w:rPr>
          <w:rFonts w:ascii="Times-Roman" w:hAnsi="Times-Roman" w:cs="Times-Roman"/>
          <w:kern w:val="1"/>
          <w:sz w:val="24"/>
          <w:szCs w:val="24"/>
        </w:rPr>
        <w:t>Organizers</w:t>
      </w:r>
      <w:proofErr w:type="spellEnd"/>
      <w:r w:rsidR="00F015E9" w:rsidRPr="00A33369">
        <w:rPr>
          <w:rFonts w:ascii="Times-Roman" w:hAnsi="Times-Roman" w:cs="Times-Roman"/>
          <w:kern w:val="1"/>
          <w:sz w:val="24"/>
          <w:szCs w:val="24"/>
        </w:rPr>
        <w:t xml:space="preserve"> Support, s.r.o.,</w:t>
      </w:r>
      <w:r w:rsidR="00F015E9" w:rsidRPr="00A33369">
        <w:t xml:space="preserve"> </w:t>
      </w:r>
      <w:r w:rsidR="00F015E9" w:rsidRPr="00A33369">
        <w:rPr>
          <w:rFonts w:ascii="Times-Roman" w:hAnsi="Times-Roman" w:cs="Times-Roman"/>
          <w:kern w:val="1"/>
          <w:sz w:val="24"/>
          <w:szCs w:val="24"/>
        </w:rPr>
        <w:t xml:space="preserve">sídlem </w:t>
      </w:r>
      <w:proofErr w:type="spellStart"/>
      <w:r w:rsidR="00F015E9" w:rsidRPr="00A33369">
        <w:rPr>
          <w:rFonts w:ascii="Times-Roman" w:hAnsi="Times-Roman" w:cs="Times-Roman"/>
          <w:kern w:val="1"/>
          <w:sz w:val="24"/>
          <w:szCs w:val="24"/>
        </w:rPr>
        <w:t>Rubeška</w:t>
      </w:r>
      <w:proofErr w:type="spellEnd"/>
      <w:r w:rsidR="00F015E9" w:rsidRPr="00A33369">
        <w:rPr>
          <w:rFonts w:ascii="Times-Roman" w:hAnsi="Times-Roman" w:cs="Times-Roman"/>
          <w:kern w:val="1"/>
          <w:sz w:val="24"/>
          <w:szCs w:val="24"/>
        </w:rPr>
        <w:t xml:space="preserve"> 215/1, Vysočany, 190 00 Praha 9 </w:t>
      </w:r>
      <w:r w:rsidR="00F015E9" w:rsidRPr="00AA1CEF">
        <w:rPr>
          <w:rFonts w:ascii="Times-Roman" w:hAnsi="Times-Roman" w:cs="Times-Roman"/>
          <w:kern w:val="1"/>
          <w:sz w:val="24"/>
          <w:szCs w:val="24"/>
        </w:rPr>
        <w:t>J</w:t>
      </w:r>
      <w:r w:rsidR="00F015E9" w:rsidRPr="00A33369">
        <w:rPr>
          <w:rFonts w:ascii="Times-Roman" w:hAnsi="Times-Roman" w:cs="Times-Roman"/>
          <w:kern w:val="1"/>
          <w:sz w:val="24"/>
          <w:szCs w:val="24"/>
        </w:rPr>
        <w:t xml:space="preserve">e chráněn autorským právem podle zákona č. 121/2000 Sb. o právu autorském, o právech souvisejících s právem autorským a o změně některých zákonů, ve znění pozdějších předpisů, přičemž </w:t>
      </w:r>
      <w:r w:rsidR="001D535A">
        <w:rPr>
          <w:rFonts w:ascii="Times-Roman" w:hAnsi="Times-Roman" w:cs="Times-Roman"/>
          <w:kern w:val="1"/>
          <w:sz w:val="24"/>
          <w:szCs w:val="24"/>
        </w:rPr>
        <w:t>Objedna</w:t>
      </w:r>
      <w:r w:rsidR="00F015E9" w:rsidRPr="00A33369">
        <w:rPr>
          <w:rFonts w:ascii="Times-Roman" w:hAnsi="Times-Roman" w:cs="Times-Roman"/>
          <w:kern w:val="1"/>
          <w:sz w:val="24"/>
          <w:szCs w:val="24"/>
        </w:rPr>
        <w:t xml:space="preserve">tel je držitelem licence k užívání CTS, kterou získal na základě smlouvy o softwarové licenci a službách (dále jen „Licenční smlouva“) uzavřené dne 14.11.2011mezi </w:t>
      </w:r>
      <w:r w:rsidR="001D535A">
        <w:rPr>
          <w:rFonts w:ascii="Times-Roman" w:hAnsi="Times-Roman" w:cs="Times-Roman"/>
          <w:kern w:val="1"/>
          <w:sz w:val="24"/>
          <w:szCs w:val="24"/>
        </w:rPr>
        <w:t>Objedn</w:t>
      </w:r>
      <w:r w:rsidR="00F015E9" w:rsidRPr="00A33369">
        <w:rPr>
          <w:rFonts w:ascii="Times-Roman" w:hAnsi="Times-Roman" w:cs="Times-Roman"/>
          <w:kern w:val="1"/>
          <w:sz w:val="24"/>
          <w:szCs w:val="24"/>
        </w:rPr>
        <w:t xml:space="preserve">atelem a </w:t>
      </w:r>
      <w:r w:rsidR="00F015E9">
        <w:rPr>
          <w:rFonts w:ascii="Times-Roman" w:hAnsi="Times-Roman" w:cs="Times-Roman"/>
          <w:kern w:val="1"/>
          <w:sz w:val="24"/>
          <w:szCs w:val="24"/>
        </w:rPr>
        <w:t>ALLQ, s.r.o</w:t>
      </w:r>
      <w:r w:rsidR="00F015E9" w:rsidRPr="00A33369">
        <w:rPr>
          <w:rFonts w:ascii="Times-Roman" w:hAnsi="Times-Roman" w:cs="Times-Roman"/>
          <w:kern w:val="1"/>
          <w:sz w:val="24"/>
          <w:szCs w:val="24"/>
        </w:rPr>
        <w:t>.</w:t>
      </w:r>
    </w:p>
    <w:p w:rsidR="00A47403" w:rsidRPr="00FE2158" w:rsidRDefault="00A47403" w:rsidP="00A474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“Místo” znamená místnost nebo místnosti, kde je instalována každá jednotka schváleného počítače a provozována Objednatelem</w:t>
      </w:r>
      <w:r>
        <w:rPr>
          <w:rFonts w:ascii="Times New Roman" w:hAnsi="Times New Roman"/>
          <w:sz w:val="24"/>
          <w:szCs w:val="24"/>
        </w:rPr>
        <w:t>.</w:t>
      </w:r>
    </w:p>
    <w:p w:rsidR="00431D56" w:rsidRPr="00B4209D" w:rsidRDefault="00A47403" w:rsidP="00EA2641">
      <w:pPr>
        <w:spacing w:after="0" w:line="240" w:lineRule="auto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D68AB">
        <w:rPr>
          <w:rFonts w:ascii="Times New Roman" w:hAnsi="Times New Roman"/>
          <w:sz w:val="24"/>
          <w:szCs w:val="24"/>
        </w:rPr>
        <w:t>S</w:t>
      </w:r>
      <w:r w:rsidR="00431D56">
        <w:rPr>
          <w:rFonts w:ascii="Times New Roman" w:hAnsi="Times New Roman"/>
          <w:sz w:val="24"/>
          <w:szCs w:val="24"/>
        </w:rPr>
        <w:t>chváleným</w:t>
      </w:r>
      <w:r w:rsidR="00B42126" w:rsidRPr="00FE2158">
        <w:rPr>
          <w:rFonts w:ascii="Times New Roman" w:hAnsi="Times New Roman"/>
          <w:sz w:val="24"/>
          <w:szCs w:val="24"/>
        </w:rPr>
        <w:t xml:space="preserve"> technick</w:t>
      </w:r>
      <w:r w:rsidR="00431D56">
        <w:rPr>
          <w:rFonts w:ascii="Times New Roman" w:hAnsi="Times New Roman"/>
          <w:sz w:val="24"/>
          <w:szCs w:val="24"/>
        </w:rPr>
        <w:t>ým</w:t>
      </w:r>
      <w:r w:rsidR="00B42126" w:rsidRPr="00FE2158">
        <w:rPr>
          <w:rFonts w:ascii="Times New Roman" w:hAnsi="Times New Roman"/>
          <w:sz w:val="24"/>
          <w:szCs w:val="24"/>
        </w:rPr>
        <w:t xml:space="preserve"> prostředí</w:t>
      </w:r>
      <w:r w:rsidR="00431D5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“</w:t>
      </w:r>
      <w:r w:rsidR="00431D56" w:rsidRPr="00B4209D">
        <w:rPr>
          <w:rFonts w:ascii="Times-Roman" w:hAnsi="Times-Roman" w:cs="Times-Roman"/>
          <w:kern w:val="1"/>
          <w:sz w:val="24"/>
          <w:szCs w:val="24"/>
        </w:rPr>
        <w:t xml:space="preserve"> pro instalaci </w:t>
      </w:r>
      <w:r w:rsidR="00431D56" w:rsidRPr="00A33369">
        <w:rPr>
          <w:rFonts w:ascii="Times-Roman" w:hAnsi="Times-Roman" w:cs="Times-Roman"/>
          <w:kern w:val="1"/>
          <w:sz w:val="24"/>
          <w:szCs w:val="24"/>
        </w:rPr>
        <w:t>nového Informačního systému ČTA</w:t>
      </w:r>
      <w:r w:rsidR="00431D56">
        <w:rPr>
          <w:rFonts w:ascii="Times-Roman" w:hAnsi="Times-Roman" w:cs="Times-Roman"/>
          <w:kern w:val="1"/>
          <w:sz w:val="24"/>
          <w:szCs w:val="24"/>
        </w:rPr>
        <w:t xml:space="preserve"> se rozumí:</w:t>
      </w:r>
    </w:p>
    <w:p w:rsidR="00431D56" w:rsidRPr="00B4209D" w:rsidRDefault="00431D56" w:rsidP="00EA2641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</w:r>
      <w:r w:rsidRPr="00B4209D">
        <w:rPr>
          <w:rFonts w:ascii="Times-Roman" w:hAnsi="Times-Roman" w:cs="Times-Roman"/>
          <w:kern w:val="1"/>
          <w:sz w:val="24"/>
          <w:szCs w:val="24"/>
        </w:rPr>
        <w:t>Asp.Net </w:t>
      </w:r>
    </w:p>
    <w:p w:rsidR="00431D56" w:rsidRPr="00B4209D" w:rsidRDefault="00431D56" w:rsidP="00EA2641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</w:r>
      <w:r w:rsidRPr="00B4209D">
        <w:rPr>
          <w:rFonts w:ascii="Times-Roman" w:hAnsi="Times-Roman" w:cs="Times-Roman"/>
          <w:kern w:val="1"/>
          <w:sz w:val="24"/>
          <w:szCs w:val="24"/>
        </w:rPr>
        <w:t xml:space="preserve">MVC </w:t>
      </w:r>
      <w:proofErr w:type="spellStart"/>
      <w:r w:rsidRPr="00B4209D">
        <w:rPr>
          <w:rFonts w:ascii="Times-Roman" w:hAnsi="Times-Roman" w:cs="Times-Roman"/>
          <w:kern w:val="1"/>
          <w:sz w:val="24"/>
          <w:szCs w:val="24"/>
        </w:rPr>
        <w:t>Core</w:t>
      </w:r>
      <w:proofErr w:type="spellEnd"/>
      <w:r w:rsidRPr="00B4209D">
        <w:rPr>
          <w:rFonts w:ascii="Times-Roman" w:hAnsi="Times-Roman" w:cs="Times-Roman"/>
          <w:kern w:val="1"/>
          <w:sz w:val="24"/>
          <w:szCs w:val="24"/>
        </w:rPr>
        <w:t xml:space="preserve"> min verze 3.1</w:t>
      </w:r>
    </w:p>
    <w:p w:rsidR="00431D56" w:rsidRPr="00B4209D" w:rsidRDefault="00431D56" w:rsidP="00EA2641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SQL Server 2016 a výše</w:t>
      </w:r>
    </w:p>
    <w:p w:rsidR="00431D56" w:rsidRDefault="00431D56" w:rsidP="00A47403">
      <w:pPr>
        <w:widowControl w:val="0"/>
        <w:autoSpaceDE w:val="0"/>
        <w:autoSpaceDN w:val="0"/>
        <w:adjustRightInd w:val="0"/>
        <w:spacing w:after="12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</w:r>
      <w:r w:rsidRPr="00B4209D">
        <w:rPr>
          <w:rFonts w:ascii="Times-Roman" w:hAnsi="Times-Roman" w:cs="Times-Roman"/>
          <w:kern w:val="1"/>
          <w:sz w:val="24"/>
          <w:szCs w:val="24"/>
        </w:rPr>
        <w:t xml:space="preserve">Aktuální verze operačních systémů, základní a komunikační software, základní SW pro databáze </w:t>
      </w:r>
    </w:p>
    <w:p w:rsidR="00B67AD4" w:rsidRDefault="00B67AD4" w:rsidP="00A47403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2E76E6">
        <w:rPr>
          <w:rFonts w:ascii="Times New Roman" w:hAnsi="Times New Roman"/>
          <w:sz w:val="24"/>
        </w:rPr>
        <w:t>Poskytování</w:t>
      </w:r>
      <w:r w:rsidRPr="00B67AD4">
        <w:rPr>
          <w:rFonts w:ascii="Times New Roman" w:hAnsi="Times New Roman"/>
          <w:sz w:val="24"/>
        </w:rPr>
        <w:t xml:space="preserve"> technické podpory</w:t>
      </w:r>
      <w:r>
        <w:rPr>
          <w:rFonts w:ascii="Times New Roman" w:hAnsi="Times New Roman"/>
          <w:sz w:val="24"/>
        </w:rPr>
        <w:t xml:space="preserve">“ </w:t>
      </w:r>
      <w:r w:rsidRPr="00B67AD4">
        <w:rPr>
          <w:rFonts w:ascii="Times New Roman" w:hAnsi="Times New Roman"/>
          <w:sz w:val="24"/>
        </w:rPr>
        <w:t xml:space="preserve">se rozumí </w:t>
      </w:r>
      <w:r w:rsidR="002E76E6">
        <w:rPr>
          <w:rFonts w:ascii="Times New Roman" w:hAnsi="Times New Roman"/>
          <w:sz w:val="24"/>
        </w:rPr>
        <w:t>poskytov</w:t>
      </w:r>
      <w:r w:rsidRPr="00B67AD4">
        <w:rPr>
          <w:rFonts w:ascii="Times New Roman" w:hAnsi="Times New Roman"/>
          <w:sz w:val="24"/>
        </w:rPr>
        <w:t xml:space="preserve">ání odpovědí na dotazy technického charakteru týkající se provozu </w:t>
      </w:r>
      <w:r>
        <w:rPr>
          <w:rFonts w:ascii="Times New Roman" w:hAnsi="Times New Roman"/>
          <w:sz w:val="24"/>
        </w:rPr>
        <w:t>počítačového programu/aplikace</w:t>
      </w:r>
      <w:r w:rsidRPr="00B67AD4">
        <w:rPr>
          <w:rFonts w:ascii="Times New Roman" w:hAnsi="Times New Roman"/>
          <w:sz w:val="24"/>
        </w:rPr>
        <w:t>, instalac</w:t>
      </w:r>
      <w:r>
        <w:rPr>
          <w:rFonts w:ascii="Times New Roman" w:hAnsi="Times New Roman"/>
          <w:sz w:val="24"/>
        </w:rPr>
        <w:t>e, migrace</w:t>
      </w:r>
      <w:r w:rsidRPr="00B67AD4">
        <w:rPr>
          <w:rFonts w:ascii="Times New Roman" w:hAnsi="Times New Roman"/>
          <w:sz w:val="24"/>
        </w:rPr>
        <w:t xml:space="preserve"> a aktualizac</w:t>
      </w:r>
      <w:r>
        <w:rPr>
          <w:rFonts w:ascii="Times New Roman" w:hAnsi="Times New Roman"/>
          <w:sz w:val="24"/>
        </w:rPr>
        <w:t>e</w:t>
      </w:r>
      <w:r w:rsidRPr="00B67AD4">
        <w:rPr>
          <w:rFonts w:ascii="Times New Roman" w:hAnsi="Times New Roman"/>
          <w:sz w:val="24"/>
        </w:rPr>
        <w:t xml:space="preserve"> integrační vrstvy datového skladu, dále řešení chyb a závad včetně odstranění nefunkčností. </w:t>
      </w:r>
    </w:p>
    <w:p w:rsidR="00A47403" w:rsidRDefault="00A47403" w:rsidP="00A47403">
      <w:pPr>
        <w:spacing w:after="0" w:line="240" w:lineRule="auto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Účele</w:t>
      </w:r>
      <w:r w:rsidR="009A517A">
        <w:rPr>
          <w:rFonts w:ascii="Times-Roman" w:hAnsi="Times-Roman" w:cs="Times-Roman"/>
          <w:kern w:val="1"/>
          <w:sz w:val="24"/>
          <w:szCs w:val="24"/>
        </w:rPr>
        <w:t>m</w:t>
      </w:r>
      <w:r>
        <w:rPr>
          <w:rFonts w:ascii="Times-Roman" w:hAnsi="Times-Roman" w:cs="Times-Roman"/>
          <w:kern w:val="1"/>
          <w:sz w:val="24"/>
          <w:szCs w:val="24"/>
        </w:rPr>
        <w:t xml:space="preserve"> smlouvy je pro potřeby Objednatele </w:t>
      </w:r>
    </w:p>
    <w:p w:rsidR="00A47403" w:rsidRDefault="00A47403" w:rsidP="003653BA">
      <w:pPr>
        <w:pStyle w:val="Odstavecseseznamem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ascii="Times-Roman" w:hAnsi="Times-Roman" w:cs="Times-Roman"/>
          <w:kern w:val="1"/>
          <w:sz w:val="24"/>
        </w:rPr>
      </w:pPr>
      <w:r w:rsidRPr="000A4BC4">
        <w:rPr>
          <w:rFonts w:ascii="Times-Roman" w:hAnsi="Times-Roman" w:cs="Times-Roman"/>
          <w:kern w:val="1"/>
          <w:sz w:val="24"/>
        </w:rPr>
        <w:t>vytvoření účinného, funkčního a hospodárného informačního systému</w:t>
      </w:r>
      <w:r>
        <w:rPr>
          <w:rFonts w:ascii="Times-Roman" w:hAnsi="Times-Roman" w:cs="Times-Roman"/>
          <w:kern w:val="1"/>
          <w:sz w:val="24"/>
        </w:rPr>
        <w:t>/počítačového programu/počítačové aplikace</w:t>
      </w:r>
      <w:r w:rsidRPr="000A4BC4">
        <w:rPr>
          <w:rFonts w:ascii="Times-Roman" w:hAnsi="Times-Roman" w:cs="Times-Roman"/>
          <w:kern w:val="1"/>
          <w:sz w:val="24"/>
        </w:rPr>
        <w:t xml:space="preserve"> pro automatizovanou registraci jeho členů, řízení, databázi sportovních výkonů a výsledků</w:t>
      </w:r>
      <w:r>
        <w:rPr>
          <w:rFonts w:ascii="Times-Roman" w:hAnsi="Times-Roman" w:cs="Times-Roman"/>
          <w:kern w:val="1"/>
          <w:sz w:val="24"/>
        </w:rPr>
        <w:t>, dále jen „</w:t>
      </w:r>
      <w:r w:rsidRPr="00225767">
        <w:rPr>
          <w:rFonts w:ascii="Times New Roman" w:hAnsi="Times New Roman"/>
          <w:sz w:val="24"/>
        </w:rPr>
        <w:t>Informační systém ČTA</w:t>
      </w:r>
      <w:r>
        <w:rPr>
          <w:rFonts w:ascii="Times New Roman" w:hAnsi="Times New Roman"/>
          <w:sz w:val="24"/>
        </w:rPr>
        <w:t>“,</w:t>
      </w:r>
    </w:p>
    <w:p w:rsidR="00A47403" w:rsidRDefault="00A47403" w:rsidP="003653BA">
      <w:pPr>
        <w:pStyle w:val="Odstavecseseznamem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ascii="Times-Roman" w:hAnsi="Times-Roman" w:cs="Times-Roman"/>
          <w:kern w:val="1"/>
          <w:sz w:val="24"/>
        </w:rPr>
      </w:pPr>
      <w:r>
        <w:rPr>
          <w:rFonts w:ascii="Times-Roman" w:hAnsi="Times-Roman" w:cs="Times-Roman"/>
          <w:kern w:val="1"/>
          <w:sz w:val="24"/>
        </w:rPr>
        <w:t xml:space="preserve">poskytnutí ničím neomezené licence/souhlasu k užívání </w:t>
      </w:r>
      <w:r w:rsidRPr="000A4BC4">
        <w:rPr>
          <w:rFonts w:ascii="Times-Roman" w:hAnsi="Times-Roman" w:cs="Times-Roman"/>
          <w:kern w:val="1"/>
          <w:sz w:val="24"/>
        </w:rPr>
        <w:t>informačního systému</w:t>
      </w:r>
      <w:r>
        <w:rPr>
          <w:rFonts w:ascii="Times-Roman" w:hAnsi="Times-Roman" w:cs="Times-Roman"/>
          <w:kern w:val="1"/>
          <w:sz w:val="24"/>
        </w:rPr>
        <w:t>/počítačového programu/počítačové aplikace,</w:t>
      </w:r>
    </w:p>
    <w:p w:rsidR="00A47403" w:rsidRPr="000A4BC4" w:rsidRDefault="00A47403" w:rsidP="003653BA">
      <w:pPr>
        <w:pStyle w:val="Odstavecseseznamem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rFonts w:ascii="Times-Roman" w:hAnsi="Times-Roman" w:cs="Times-Roman"/>
          <w:kern w:val="1"/>
          <w:sz w:val="24"/>
        </w:rPr>
      </w:pPr>
      <w:r w:rsidRPr="000A4BC4">
        <w:rPr>
          <w:rFonts w:ascii="Times-Roman" w:hAnsi="Times-Roman" w:cs="Times-Roman"/>
          <w:kern w:val="1"/>
          <w:sz w:val="24"/>
        </w:rPr>
        <w:t xml:space="preserve">stanovení podmínek následných služeb údržby, podpory a rozvoje počítačového programu včetně jejich </w:t>
      </w:r>
      <w:r w:rsidR="000E7AF8">
        <w:rPr>
          <w:rFonts w:ascii="Times-Roman" w:hAnsi="Times-Roman" w:cs="Times-Roman"/>
          <w:kern w:val="1"/>
          <w:sz w:val="24"/>
        </w:rPr>
        <w:t xml:space="preserve">rozsahu a </w:t>
      </w:r>
      <w:r w:rsidRPr="000A4BC4">
        <w:rPr>
          <w:rFonts w:ascii="Times-Roman" w:hAnsi="Times-Roman" w:cs="Times-Roman"/>
          <w:kern w:val="1"/>
          <w:sz w:val="24"/>
        </w:rPr>
        <w:t>cen</w:t>
      </w:r>
      <w:r w:rsidR="000E7AF8">
        <w:rPr>
          <w:rFonts w:ascii="Times-Roman" w:hAnsi="Times-Roman" w:cs="Times-Roman"/>
          <w:kern w:val="1"/>
          <w:sz w:val="24"/>
        </w:rPr>
        <w:t xml:space="preserve"> daných touto smlouvou</w:t>
      </w:r>
      <w:r w:rsidRPr="000A4BC4">
        <w:rPr>
          <w:rFonts w:ascii="Times-Roman" w:hAnsi="Times-Roman" w:cs="Times-Roman"/>
          <w:kern w:val="1"/>
          <w:sz w:val="24"/>
        </w:rPr>
        <w:t>.</w:t>
      </w:r>
    </w:p>
    <w:p w:rsidR="00A47403" w:rsidRPr="00B67AD4" w:rsidRDefault="00A47403" w:rsidP="00B67AD4">
      <w:pPr>
        <w:spacing w:line="283" w:lineRule="auto"/>
        <w:jc w:val="both"/>
        <w:rPr>
          <w:rFonts w:ascii="Times New Roman" w:hAnsi="Times New Roman"/>
          <w:sz w:val="24"/>
        </w:rPr>
      </w:pPr>
    </w:p>
    <w:p w:rsidR="0054190D" w:rsidRPr="00FE2158" w:rsidRDefault="0054190D" w:rsidP="0054190D">
      <w:pPr>
        <w:spacing w:after="0" w:line="283" w:lineRule="auto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br w:type="page"/>
      </w:r>
    </w:p>
    <w:p w:rsidR="00280A9A" w:rsidRPr="00FE2158" w:rsidRDefault="00280A9A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280A9A" w:rsidRPr="00FE2158" w:rsidRDefault="00280A9A" w:rsidP="00225767">
      <w:pPr>
        <w:spacing w:after="180" w:line="283" w:lineRule="auto"/>
        <w:jc w:val="center"/>
        <w:rPr>
          <w:rFonts w:ascii="Times New Roman" w:hAnsi="Times New Roman"/>
          <w:b/>
          <w:sz w:val="24"/>
          <w:szCs w:val="24"/>
        </w:rPr>
      </w:pPr>
      <w:r w:rsidRPr="00FE2158">
        <w:rPr>
          <w:rFonts w:ascii="Times New Roman" w:hAnsi="Times New Roman"/>
          <w:b/>
          <w:sz w:val="24"/>
          <w:szCs w:val="24"/>
        </w:rPr>
        <w:t xml:space="preserve">Předmět </w:t>
      </w:r>
      <w:r w:rsidR="00645130">
        <w:rPr>
          <w:rFonts w:ascii="Times New Roman" w:hAnsi="Times New Roman"/>
          <w:b/>
          <w:sz w:val="24"/>
          <w:szCs w:val="24"/>
        </w:rPr>
        <w:t>této smlouvy</w:t>
      </w:r>
    </w:p>
    <w:p w:rsidR="00DE6D09" w:rsidRDefault="006158E2" w:rsidP="00856179">
      <w:pPr>
        <w:pStyle w:val="Odstavecseseznamem"/>
        <w:spacing w:before="0" w:line="283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Předmětem této smlouvy je závazek Poskytovatele</w:t>
      </w:r>
      <w:r w:rsidR="00280A9A" w:rsidRPr="00FE21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vykonávat pro</w:t>
      </w:r>
      <w:r w:rsidR="003D68AB">
        <w:rPr>
          <w:rFonts w:ascii="Times New Roman" w:hAnsi="Times New Roman"/>
          <w:sz w:val="24"/>
        </w:rPr>
        <w:t xml:space="preserve"> Objednatel</w:t>
      </w:r>
      <w:r>
        <w:rPr>
          <w:rFonts w:ascii="Times New Roman" w:hAnsi="Times New Roman"/>
          <w:sz w:val="24"/>
        </w:rPr>
        <w:t>e:</w:t>
      </w:r>
    </w:p>
    <w:p w:rsidR="00A9034D" w:rsidRDefault="00856179" w:rsidP="003653BA">
      <w:pPr>
        <w:pStyle w:val="Odstavecseseznamem"/>
        <w:numPr>
          <w:ilvl w:val="0"/>
          <w:numId w:val="10"/>
        </w:numPr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280A9A" w:rsidRPr="00DE6D09">
        <w:rPr>
          <w:rFonts w:ascii="Times New Roman" w:hAnsi="Times New Roman"/>
          <w:sz w:val="24"/>
        </w:rPr>
        <w:t>dborn</w:t>
      </w:r>
      <w:r w:rsidR="00DE6D09">
        <w:rPr>
          <w:rFonts w:ascii="Times New Roman" w:hAnsi="Times New Roman"/>
          <w:sz w:val="24"/>
        </w:rPr>
        <w:t>é</w:t>
      </w:r>
      <w:r w:rsidR="00280A9A" w:rsidRPr="00DE6D09">
        <w:rPr>
          <w:rFonts w:ascii="Times New Roman" w:hAnsi="Times New Roman"/>
          <w:sz w:val="24"/>
        </w:rPr>
        <w:t xml:space="preserve"> služb</w:t>
      </w:r>
      <w:r w:rsidR="00DE6D09">
        <w:rPr>
          <w:rFonts w:ascii="Times New Roman" w:hAnsi="Times New Roman"/>
          <w:sz w:val="24"/>
        </w:rPr>
        <w:t>y</w:t>
      </w:r>
      <w:r w:rsidR="00280A9A" w:rsidRPr="00DE6D09">
        <w:rPr>
          <w:rFonts w:ascii="Times New Roman" w:hAnsi="Times New Roman"/>
          <w:sz w:val="24"/>
        </w:rPr>
        <w:t xml:space="preserve"> </w:t>
      </w:r>
      <w:r w:rsidR="00437C45" w:rsidRPr="00DE6D09">
        <w:rPr>
          <w:rFonts w:ascii="Times New Roman" w:hAnsi="Times New Roman"/>
          <w:sz w:val="24"/>
        </w:rPr>
        <w:t xml:space="preserve">spočívajících ve vytvoření </w:t>
      </w:r>
      <w:r w:rsidR="00A9034D" w:rsidRPr="00A9034D">
        <w:rPr>
          <w:rFonts w:ascii="Times New Roman" w:hAnsi="Times New Roman"/>
          <w:sz w:val="24"/>
        </w:rPr>
        <w:t xml:space="preserve">Aplikačního </w:t>
      </w:r>
      <w:r w:rsidR="00437C45" w:rsidRPr="00DE6D09">
        <w:rPr>
          <w:rFonts w:ascii="Times New Roman" w:hAnsi="Times New Roman"/>
          <w:sz w:val="24"/>
        </w:rPr>
        <w:t xml:space="preserve">programového vybavení </w:t>
      </w:r>
      <w:r w:rsidR="00A9034D" w:rsidRPr="00A9034D">
        <w:rPr>
          <w:rFonts w:ascii="Times New Roman" w:hAnsi="Times New Roman"/>
          <w:sz w:val="24"/>
        </w:rPr>
        <w:t xml:space="preserve">(dále </w:t>
      </w:r>
      <w:r w:rsidR="00A9034D">
        <w:rPr>
          <w:rFonts w:ascii="Times New Roman" w:hAnsi="Times New Roman"/>
          <w:sz w:val="24"/>
        </w:rPr>
        <w:t>„</w:t>
      </w:r>
      <w:r w:rsidR="00A9034D" w:rsidRPr="00A9034D">
        <w:rPr>
          <w:rFonts w:ascii="Times New Roman" w:hAnsi="Times New Roman"/>
          <w:sz w:val="24"/>
        </w:rPr>
        <w:t>APV</w:t>
      </w:r>
      <w:r w:rsidR="00A9034D">
        <w:rPr>
          <w:rFonts w:ascii="Times New Roman" w:hAnsi="Times New Roman"/>
          <w:sz w:val="24"/>
        </w:rPr>
        <w:t xml:space="preserve">“) </w:t>
      </w:r>
      <w:r w:rsidR="00FE2158" w:rsidRPr="00DE6D09">
        <w:rPr>
          <w:rFonts w:ascii="Times New Roman" w:hAnsi="Times New Roman"/>
          <w:sz w:val="24"/>
        </w:rPr>
        <w:t>-</w:t>
      </w:r>
      <w:r w:rsidR="0069531F" w:rsidRPr="0069531F">
        <w:rPr>
          <w:rFonts w:ascii="Times-Roman" w:hAnsi="Times-Roman" w:cs="Times-Roman"/>
          <w:kern w:val="1"/>
          <w:sz w:val="24"/>
        </w:rPr>
        <w:t xml:space="preserve"> </w:t>
      </w:r>
      <w:r w:rsidR="0069531F" w:rsidRPr="00A33369">
        <w:rPr>
          <w:rFonts w:ascii="Times-Roman" w:hAnsi="Times-Roman" w:cs="Times-Roman"/>
          <w:kern w:val="1"/>
          <w:sz w:val="24"/>
        </w:rPr>
        <w:t>Informačního systému ČTA</w:t>
      </w:r>
      <w:r w:rsidR="006158E2" w:rsidRPr="006158E2">
        <w:rPr>
          <w:rFonts w:ascii="Times New Roman" w:hAnsi="Times New Roman"/>
          <w:sz w:val="24"/>
        </w:rPr>
        <w:t xml:space="preserve"> </w:t>
      </w:r>
      <w:r w:rsidR="006158E2">
        <w:rPr>
          <w:rFonts w:ascii="Times New Roman" w:hAnsi="Times New Roman"/>
          <w:sz w:val="24"/>
        </w:rPr>
        <w:t>za podmínek stanovených touto smlouvou</w:t>
      </w:r>
      <w:r w:rsidR="00F17710">
        <w:rPr>
          <w:rFonts w:ascii="Times New Roman" w:hAnsi="Times New Roman"/>
          <w:sz w:val="24"/>
        </w:rPr>
        <w:t>.</w:t>
      </w:r>
    </w:p>
    <w:p w:rsidR="00A9034D" w:rsidRPr="00A9034D" w:rsidRDefault="00A9034D" w:rsidP="003653BA">
      <w:pPr>
        <w:pStyle w:val="Odstavecseseznamem"/>
        <w:numPr>
          <w:ilvl w:val="0"/>
          <w:numId w:val="10"/>
        </w:numPr>
        <w:spacing w:befor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Poskytnutí l</w:t>
      </w:r>
      <w:r w:rsidRPr="00A9034D">
        <w:rPr>
          <w:rFonts w:ascii="Times New Roman" w:hAnsi="Times New Roman"/>
          <w:sz w:val="24"/>
        </w:rPr>
        <w:t xml:space="preserve">icence k užívání Aplikačního programového vybaveni </w:t>
      </w:r>
      <w:r>
        <w:rPr>
          <w:rFonts w:ascii="Times New Roman" w:hAnsi="Times New Roman"/>
          <w:sz w:val="24"/>
        </w:rPr>
        <w:t>vytvářející Informační systém</w:t>
      </w:r>
      <w:r w:rsidRPr="00A9034D">
        <w:rPr>
          <w:rFonts w:ascii="Times New Roman" w:hAnsi="Times New Roman"/>
          <w:sz w:val="24"/>
        </w:rPr>
        <w:t xml:space="preserve"> ČTA </w:t>
      </w:r>
      <w:r>
        <w:rPr>
          <w:rFonts w:ascii="Times New Roman" w:hAnsi="Times New Roman"/>
          <w:sz w:val="24"/>
        </w:rPr>
        <w:t>dle této</w:t>
      </w:r>
      <w:r w:rsidRPr="00A9034D">
        <w:rPr>
          <w:rFonts w:ascii="Times New Roman" w:hAnsi="Times New Roman"/>
          <w:sz w:val="24"/>
        </w:rPr>
        <w:t xml:space="preserve"> smlouvy</w:t>
      </w:r>
      <w:r>
        <w:rPr>
          <w:rFonts w:ascii="Times New Roman" w:hAnsi="Times New Roman"/>
          <w:sz w:val="24"/>
        </w:rPr>
        <w:t xml:space="preserve"> takto</w:t>
      </w:r>
      <w:r w:rsidRPr="00A9034D">
        <w:rPr>
          <w:rFonts w:ascii="Times New Roman" w:hAnsi="Times New Roman"/>
          <w:sz w:val="24"/>
        </w:rPr>
        <w:t>:</w:t>
      </w:r>
    </w:p>
    <w:p w:rsidR="00A9034D" w:rsidRDefault="00A9034D" w:rsidP="003653BA">
      <w:pPr>
        <w:pStyle w:val="Odstavecseseznamem"/>
        <w:numPr>
          <w:ilvl w:val="1"/>
          <w:numId w:val="10"/>
        </w:numPr>
        <w:spacing w:befor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l</w:t>
      </w:r>
      <w:r w:rsidRPr="00A9034D">
        <w:rPr>
          <w:rFonts w:ascii="Times New Roman" w:hAnsi="Times New Roman"/>
          <w:sz w:val="24"/>
        </w:rPr>
        <w:t xml:space="preserve">icenci </w:t>
      </w:r>
      <w:r>
        <w:rPr>
          <w:rFonts w:ascii="Times New Roman" w:hAnsi="Times New Roman"/>
          <w:sz w:val="24"/>
        </w:rPr>
        <w:t xml:space="preserve">k </w:t>
      </w:r>
      <w:r w:rsidRPr="00A9034D">
        <w:rPr>
          <w:rFonts w:ascii="Times New Roman" w:hAnsi="Times New Roman"/>
          <w:sz w:val="24"/>
        </w:rPr>
        <w:t>APV</w:t>
      </w:r>
      <w:r>
        <w:rPr>
          <w:rFonts w:ascii="Times New Roman" w:hAnsi="Times New Roman"/>
          <w:sz w:val="24"/>
        </w:rPr>
        <w:t xml:space="preserve"> </w:t>
      </w:r>
      <w:r w:rsidRPr="00A9034D">
        <w:rPr>
          <w:rFonts w:ascii="Times New Roman" w:hAnsi="Times New Roman"/>
          <w:sz w:val="24"/>
        </w:rPr>
        <w:t xml:space="preserve">pro </w:t>
      </w:r>
      <w:r>
        <w:rPr>
          <w:rFonts w:ascii="Times New Roman" w:hAnsi="Times New Roman"/>
          <w:sz w:val="24"/>
        </w:rPr>
        <w:t>Objednatele</w:t>
      </w:r>
      <w:r w:rsidR="00F17710">
        <w:rPr>
          <w:rFonts w:ascii="Times New Roman" w:hAnsi="Times New Roman"/>
          <w:sz w:val="24"/>
        </w:rPr>
        <w:t xml:space="preserve"> pro</w:t>
      </w:r>
      <w:r w:rsidRPr="00A9034D">
        <w:rPr>
          <w:rFonts w:ascii="Times New Roman" w:hAnsi="Times New Roman"/>
          <w:sz w:val="24"/>
        </w:rPr>
        <w:t xml:space="preserve"> provozování IS ČTA pro neomezený počet současně</w:t>
      </w:r>
      <w:r>
        <w:rPr>
          <w:rFonts w:ascii="Times New Roman" w:hAnsi="Times New Roman"/>
          <w:sz w:val="24"/>
        </w:rPr>
        <w:t xml:space="preserve"> přistupujících klientů,</w:t>
      </w:r>
    </w:p>
    <w:p w:rsidR="00A9034D" w:rsidRDefault="00A9034D" w:rsidP="003653BA">
      <w:pPr>
        <w:pStyle w:val="Odstavecseseznamem"/>
        <w:numPr>
          <w:ilvl w:val="1"/>
          <w:numId w:val="10"/>
        </w:numPr>
        <w:spacing w:before="0"/>
        <w:contextualSpacing w:val="0"/>
        <w:rPr>
          <w:rFonts w:ascii="Times New Roman" w:hAnsi="Times New Roman"/>
          <w:sz w:val="24"/>
        </w:rPr>
      </w:pPr>
      <w:r w:rsidRPr="00A903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</w:t>
      </w:r>
      <w:r w:rsidRPr="00A9034D">
        <w:rPr>
          <w:rFonts w:ascii="Times New Roman" w:hAnsi="Times New Roman"/>
          <w:sz w:val="24"/>
        </w:rPr>
        <w:t xml:space="preserve">icence je poskytnutá jednorázově, </w:t>
      </w:r>
    </w:p>
    <w:p w:rsidR="00DE6D09" w:rsidRPr="00A9034D" w:rsidRDefault="00A9034D" w:rsidP="003653BA">
      <w:pPr>
        <w:pStyle w:val="Odstavecseseznamem"/>
        <w:numPr>
          <w:ilvl w:val="1"/>
          <w:numId w:val="10"/>
        </w:numPr>
        <w:spacing w:befor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c</w:t>
      </w:r>
      <w:r w:rsidRPr="00A9034D">
        <w:rPr>
          <w:rFonts w:ascii="Times New Roman" w:hAnsi="Times New Roman"/>
          <w:sz w:val="24"/>
        </w:rPr>
        <w:t xml:space="preserve">ena za licenci je </w:t>
      </w:r>
      <w:r>
        <w:rPr>
          <w:rFonts w:ascii="Times New Roman" w:hAnsi="Times New Roman"/>
          <w:sz w:val="24"/>
        </w:rPr>
        <w:t xml:space="preserve">paušální a </w:t>
      </w:r>
      <w:r w:rsidRPr="00A9034D">
        <w:rPr>
          <w:rFonts w:ascii="Times New Roman" w:hAnsi="Times New Roman"/>
          <w:sz w:val="24"/>
        </w:rPr>
        <w:t>konečná</w:t>
      </w:r>
      <w:r w:rsidR="006158E2" w:rsidRPr="00A9034D">
        <w:rPr>
          <w:rFonts w:ascii="Times New Roman" w:hAnsi="Times New Roman"/>
          <w:sz w:val="24"/>
        </w:rPr>
        <w:t>.</w:t>
      </w:r>
    </w:p>
    <w:p w:rsidR="00F17710" w:rsidRDefault="00F17710" w:rsidP="003653BA">
      <w:pPr>
        <w:pStyle w:val="Odstavecseseznamem"/>
        <w:numPr>
          <w:ilvl w:val="0"/>
          <w:numId w:val="10"/>
        </w:numPr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F17710">
        <w:rPr>
          <w:rFonts w:ascii="Times New Roman" w:hAnsi="Times New Roman"/>
          <w:sz w:val="24"/>
        </w:rPr>
        <w:t xml:space="preserve">mplementace APV na prostředí Objednatele, zajištění testovacího provozu, odladění na testovacím prostředí a uvedení do produkčního nasazení v ostrém prostředí. Součásti služeb </w:t>
      </w:r>
      <w:r w:rsidR="008A4766">
        <w:rPr>
          <w:rFonts w:ascii="Times New Roman" w:hAnsi="Times New Roman"/>
          <w:sz w:val="24"/>
        </w:rPr>
        <w:t xml:space="preserve">migrace </w:t>
      </w:r>
      <w:r w:rsidRPr="00F17710">
        <w:rPr>
          <w:rFonts w:ascii="Times New Roman" w:hAnsi="Times New Roman"/>
          <w:sz w:val="24"/>
        </w:rPr>
        <w:t xml:space="preserve">je poskytnutí zvýšeného dohledu při uvedení </w:t>
      </w:r>
      <w:r w:rsidR="008A4766">
        <w:rPr>
          <w:rFonts w:ascii="Times New Roman" w:hAnsi="Times New Roman"/>
          <w:sz w:val="24"/>
        </w:rPr>
        <w:t xml:space="preserve">nového </w:t>
      </w:r>
      <w:r w:rsidR="008A4766" w:rsidRPr="00A9034D">
        <w:rPr>
          <w:rFonts w:ascii="Times New Roman" w:hAnsi="Times New Roman"/>
          <w:sz w:val="24"/>
        </w:rPr>
        <w:t xml:space="preserve">IS ČTA </w:t>
      </w:r>
      <w:r w:rsidRPr="00F17710">
        <w:rPr>
          <w:rFonts w:ascii="Times New Roman" w:hAnsi="Times New Roman"/>
          <w:sz w:val="24"/>
        </w:rPr>
        <w:t>do produkčního nasazení</w:t>
      </w:r>
      <w:r w:rsidR="008A4766">
        <w:rPr>
          <w:rFonts w:ascii="Times New Roman" w:hAnsi="Times New Roman"/>
          <w:sz w:val="24"/>
        </w:rPr>
        <w:t xml:space="preserve"> a o</w:t>
      </w:r>
      <w:r w:rsidR="008A4766" w:rsidRPr="008A4766">
        <w:rPr>
          <w:rFonts w:ascii="Times New Roman" w:hAnsi="Times New Roman"/>
          <w:sz w:val="24"/>
        </w:rPr>
        <w:t>dborné konzultace v celkovém rozsahu až 2</w:t>
      </w:r>
      <w:r w:rsidR="008A4766">
        <w:rPr>
          <w:rFonts w:ascii="Times New Roman" w:hAnsi="Times New Roman"/>
          <w:sz w:val="24"/>
        </w:rPr>
        <w:t>0</w:t>
      </w:r>
      <w:r w:rsidR="008A4766" w:rsidRPr="008A4766">
        <w:rPr>
          <w:rFonts w:ascii="Times New Roman" w:hAnsi="Times New Roman"/>
          <w:sz w:val="24"/>
        </w:rPr>
        <w:t xml:space="preserve"> hodin</w:t>
      </w:r>
      <w:r w:rsidR="008A4766">
        <w:rPr>
          <w:rFonts w:ascii="Times New Roman" w:hAnsi="Times New Roman"/>
          <w:sz w:val="24"/>
        </w:rPr>
        <w:t>.</w:t>
      </w:r>
    </w:p>
    <w:p w:rsidR="00171E32" w:rsidRDefault="00F17710" w:rsidP="003653BA">
      <w:pPr>
        <w:pStyle w:val="Odstavecseseznamem"/>
        <w:numPr>
          <w:ilvl w:val="0"/>
          <w:numId w:val="10"/>
        </w:numPr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Pr="00F17710">
        <w:rPr>
          <w:rFonts w:ascii="Times New Roman" w:hAnsi="Times New Roman"/>
          <w:sz w:val="24"/>
        </w:rPr>
        <w:t>igrac</w:t>
      </w:r>
      <w:r>
        <w:rPr>
          <w:rFonts w:ascii="Times New Roman" w:hAnsi="Times New Roman"/>
          <w:sz w:val="24"/>
        </w:rPr>
        <w:t>i</w:t>
      </w:r>
      <w:r w:rsidRPr="00F17710">
        <w:rPr>
          <w:rFonts w:ascii="Times New Roman" w:hAnsi="Times New Roman"/>
          <w:sz w:val="24"/>
        </w:rPr>
        <w:t xml:space="preserve"> dat ze stávaj</w:t>
      </w:r>
      <w:r w:rsidR="008A4766">
        <w:rPr>
          <w:rFonts w:ascii="Times New Roman" w:hAnsi="Times New Roman"/>
          <w:sz w:val="24"/>
        </w:rPr>
        <w:t>í</w:t>
      </w:r>
      <w:r w:rsidRPr="00F17710">
        <w:rPr>
          <w:rFonts w:ascii="Times New Roman" w:hAnsi="Times New Roman"/>
          <w:sz w:val="24"/>
        </w:rPr>
        <w:t>cího IS ČTA tak, aby data byla přístupná, čitelná, správná po formáln</w:t>
      </w:r>
      <w:r w:rsidR="008A4766">
        <w:rPr>
          <w:rFonts w:ascii="Times New Roman" w:hAnsi="Times New Roman"/>
          <w:sz w:val="24"/>
        </w:rPr>
        <w:t>í</w:t>
      </w:r>
      <w:r w:rsidRPr="00F17710">
        <w:rPr>
          <w:rFonts w:ascii="Times New Roman" w:hAnsi="Times New Roman"/>
          <w:sz w:val="24"/>
        </w:rPr>
        <w:t xml:space="preserve"> i věcné stránce a tv</w:t>
      </w:r>
      <w:r w:rsidR="00171E32">
        <w:rPr>
          <w:rFonts w:ascii="Times New Roman" w:hAnsi="Times New Roman"/>
          <w:sz w:val="24"/>
        </w:rPr>
        <w:t>ořila integrální součást IS ČTA.</w:t>
      </w:r>
    </w:p>
    <w:p w:rsidR="008A4766" w:rsidRPr="008A4766" w:rsidRDefault="008A4766" w:rsidP="003653BA">
      <w:pPr>
        <w:pStyle w:val="Odstavecseseznamem"/>
        <w:numPr>
          <w:ilvl w:val="0"/>
          <w:numId w:val="10"/>
        </w:numPr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8A4766">
        <w:rPr>
          <w:rFonts w:ascii="Times New Roman" w:hAnsi="Times New Roman"/>
          <w:sz w:val="24"/>
        </w:rPr>
        <w:t xml:space="preserve">V období od podpisu smlouvy do finální akceptace dodávky </w:t>
      </w:r>
      <w:r>
        <w:rPr>
          <w:rFonts w:ascii="Times New Roman" w:hAnsi="Times New Roman"/>
          <w:sz w:val="24"/>
        </w:rPr>
        <w:t xml:space="preserve">podle odst. 1. – 4. </w:t>
      </w:r>
      <w:r w:rsidRPr="008A4766">
        <w:rPr>
          <w:rFonts w:ascii="Times New Roman" w:hAnsi="Times New Roman"/>
          <w:sz w:val="24"/>
        </w:rPr>
        <w:t xml:space="preserve">bude dodavatel poskytovat </w:t>
      </w:r>
      <w:r w:rsidR="001D535A">
        <w:rPr>
          <w:rFonts w:ascii="Times New Roman" w:hAnsi="Times New Roman"/>
          <w:sz w:val="24"/>
        </w:rPr>
        <w:t>Objedn</w:t>
      </w:r>
      <w:r w:rsidRPr="008A4766">
        <w:rPr>
          <w:rFonts w:ascii="Times New Roman" w:hAnsi="Times New Roman"/>
          <w:sz w:val="24"/>
        </w:rPr>
        <w:t xml:space="preserve">ateli na vyžádání odborné konzultace v celkovém rozsahu až 24 hodin, a to v oblasti zapojení, konfigurace a integrace Informačního systému ČTA do hardwaru/prostředí </w:t>
      </w:r>
      <w:r w:rsidR="001D535A">
        <w:rPr>
          <w:rFonts w:ascii="Times New Roman" w:hAnsi="Times New Roman"/>
          <w:sz w:val="24"/>
        </w:rPr>
        <w:t>Objedna</w:t>
      </w:r>
      <w:r w:rsidRPr="008A4766">
        <w:rPr>
          <w:rFonts w:ascii="Times New Roman" w:hAnsi="Times New Roman"/>
          <w:sz w:val="24"/>
        </w:rPr>
        <w:t xml:space="preserve">tele, a v případě, že nebudou konzultace účinné, zajistí konzultaci přímo s výrobcem daného hardware zařízení za účelem získání dalších informací. Předání plnění podle </w:t>
      </w:r>
      <w:proofErr w:type="gramStart"/>
      <w:r w:rsidRPr="008A4766">
        <w:rPr>
          <w:rFonts w:ascii="Times New Roman" w:hAnsi="Times New Roman"/>
          <w:sz w:val="24"/>
        </w:rPr>
        <w:t>2.1</w:t>
      </w:r>
      <w:proofErr w:type="gramEnd"/>
      <w:r w:rsidRPr="008A4766">
        <w:rPr>
          <w:rFonts w:ascii="Times New Roman" w:hAnsi="Times New Roman"/>
          <w:sz w:val="24"/>
        </w:rPr>
        <w:t>. – 2.3. je možné po testovacím režimu, ve kterém budou odstraněny vady programu/aplikace.</w:t>
      </w:r>
      <w:r w:rsidR="00C002B4">
        <w:rPr>
          <w:rFonts w:ascii="Times New Roman" w:hAnsi="Times New Roman"/>
          <w:sz w:val="24"/>
        </w:rPr>
        <w:t xml:space="preserve"> Součástí plnění poskytovatele je </w:t>
      </w:r>
      <w:r w:rsidR="00C002B4" w:rsidRPr="007345BB">
        <w:rPr>
          <w:rFonts w:ascii="Times New Roman" w:hAnsi="Times New Roman"/>
          <w:sz w:val="24"/>
        </w:rPr>
        <w:t xml:space="preserve">zajištění školení pro nejméně </w:t>
      </w:r>
      <w:r w:rsidR="00C002B4">
        <w:rPr>
          <w:rFonts w:ascii="Times New Roman" w:hAnsi="Times New Roman"/>
          <w:sz w:val="24"/>
        </w:rPr>
        <w:t>pět</w:t>
      </w:r>
      <w:r w:rsidR="00C002B4" w:rsidRPr="007345BB">
        <w:rPr>
          <w:rFonts w:ascii="Times New Roman" w:hAnsi="Times New Roman"/>
          <w:sz w:val="24"/>
        </w:rPr>
        <w:t xml:space="preserve"> zaměstnanců Objednatele související s provozem vytvořené integrační vrstvy a to uživatelského, administrátorského a vývojářského charakteru</w:t>
      </w:r>
    </w:p>
    <w:p w:rsidR="009657A1" w:rsidRDefault="009657A1" w:rsidP="003653BA">
      <w:pPr>
        <w:pStyle w:val="Odstavecseseznamem"/>
        <w:numPr>
          <w:ilvl w:val="0"/>
          <w:numId w:val="10"/>
        </w:numPr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DD05A5">
        <w:rPr>
          <w:rFonts w:ascii="Times New Roman" w:hAnsi="Times New Roman"/>
          <w:sz w:val="24"/>
        </w:rPr>
        <w:t xml:space="preserve">Předmět smlouvy </w:t>
      </w:r>
      <w:r>
        <w:rPr>
          <w:rFonts w:ascii="Times New Roman" w:hAnsi="Times New Roman"/>
          <w:sz w:val="24"/>
        </w:rPr>
        <w:t xml:space="preserve">specifikované v odst. 1. – 4. </w:t>
      </w:r>
      <w:r w:rsidRPr="00DD05A5">
        <w:rPr>
          <w:rFonts w:ascii="Times New Roman" w:hAnsi="Times New Roman"/>
          <w:sz w:val="24"/>
        </w:rPr>
        <w:t>je možno plnit pouze ja</w:t>
      </w:r>
      <w:r w:rsidR="009A517A">
        <w:rPr>
          <w:rFonts w:ascii="Times New Roman" w:hAnsi="Times New Roman"/>
          <w:sz w:val="24"/>
        </w:rPr>
        <w:t>ko celek, částečné plnění není O</w:t>
      </w:r>
      <w:r w:rsidRPr="00DD05A5">
        <w:rPr>
          <w:rFonts w:ascii="Times New Roman" w:hAnsi="Times New Roman"/>
          <w:sz w:val="24"/>
        </w:rPr>
        <w:t>bjednatel povinen přijmout.</w:t>
      </w:r>
      <w:r w:rsidR="000E7AF8">
        <w:rPr>
          <w:rFonts w:ascii="Times New Roman" w:hAnsi="Times New Roman"/>
          <w:sz w:val="24"/>
        </w:rPr>
        <w:t xml:space="preserve"> </w:t>
      </w:r>
    </w:p>
    <w:p w:rsidR="009657A1" w:rsidRPr="00DD05A5" w:rsidRDefault="009657A1" w:rsidP="003653BA">
      <w:pPr>
        <w:pStyle w:val="Odstavecseseznamem"/>
        <w:numPr>
          <w:ilvl w:val="0"/>
          <w:numId w:val="10"/>
        </w:numPr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Plnění Poskytovatel provede tzv. „na klíč“, kdy není výslovně vyžadována součinnost Objednatele. Pokud touto smlouvou není výslovně uvedeno, že je vyžadováno jednání</w:t>
      </w:r>
      <w:r w:rsidR="008A4766">
        <w:rPr>
          <w:rFonts w:ascii="Times New Roman" w:hAnsi="Times New Roman"/>
          <w:sz w:val="24"/>
        </w:rPr>
        <w:t>/úkony</w:t>
      </w:r>
      <w:r>
        <w:rPr>
          <w:rFonts w:ascii="Times New Roman" w:hAnsi="Times New Roman"/>
          <w:sz w:val="24"/>
        </w:rPr>
        <w:t xml:space="preserve"> Objednatele, je na Poskytovateli, aby zajistil samostatně všechny (i </w:t>
      </w:r>
      <w:proofErr w:type="spellStart"/>
      <w:r>
        <w:rPr>
          <w:rFonts w:ascii="Times New Roman" w:hAnsi="Times New Roman"/>
          <w:sz w:val="24"/>
        </w:rPr>
        <w:t>akcesorické</w:t>
      </w:r>
      <w:proofErr w:type="spellEnd"/>
      <w:r>
        <w:rPr>
          <w:rFonts w:ascii="Times New Roman" w:hAnsi="Times New Roman"/>
          <w:sz w:val="24"/>
        </w:rPr>
        <w:t>) úkony vedoucí ke splnění účelu této smlouvy za podmínek zde uvedených</w:t>
      </w:r>
      <w:r w:rsidR="003663B9">
        <w:rPr>
          <w:rFonts w:ascii="Times New Roman" w:hAnsi="Times New Roman"/>
          <w:sz w:val="24"/>
        </w:rPr>
        <w:t xml:space="preserve"> a to včetně potvrzení/prohlášení/povolení/souhlasu třetích osob nebo orgánů veřejné moci</w:t>
      </w:r>
      <w:r>
        <w:rPr>
          <w:rFonts w:ascii="Times New Roman" w:hAnsi="Times New Roman"/>
          <w:sz w:val="24"/>
        </w:rPr>
        <w:t>.</w:t>
      </w:r>
    </w:p>
    <w:p w:rsidR="009657A1" w:rsidRDefault="009657A1" w:rsidP="009657A1">
      <w:pPr>
        <w:rPr>
          <w:rFonts w:ascii="Times New Roman" w:hAnsi="Times New Roman"/>
          <w:sz w:val="24"/>
        </w:rPr>
      </w:pPr>
    </w:p>
    <w:p w:rsidR="009657A1" w:rsidRDefault="009657A1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9657A1" w:rsidRPr="008047B5" w:rsidRDefault="0017263A" w:rsidP="008047B5">
      <w:pPr>
        <w:spacing w:after="180" w:line="283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Rámcové z</w:t>
      </w:r>
      <w:r w:rsidR="009657A1" w:rsidRPr="008047B5">
        <w:rPr>
          <w:rFonts w:ascii="Times New Roman" w:hAnsi="Times New Roman"/>
          <w:b/>
          <w:sz w:val="24"/>
          <w:szCs w:val="24"/>
        </w:rPr>
        <w:t>jednání o následném plnění</w:t>
      </w:r>
      <w:r w:rsidR="00106A44">
        <w:rPr>
          <w:rFonts w:ascii="Times New Roman" w:hAnsi="Times New Roman"/>
          <w:b/>
          <w:sz w:val="24"/>
          <w:szCs w:val="24"/>
        </w:rPr>
        <w:t xml:space="preserve"> Poskytovatele</w:t>
      </w:r>
    </w:p>
    <w:p w:rsidR="0017263A" w:rsidRDefault="0017263A" w:rsidP="0017263A">
      <w:pPr>
        <w:pStyle w:val="Odstavecseseznamem"/>
        <w:spacing w:before="0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Poskytovatel </w:t>
      </w:r>
      <w:r w:rsidR="00754F61">
        <w:rPr>
          <w:rFonts w:ascii="Times New Roman" w:hAnsi="Times New Roman"/>
          <w:sz w:val="24"/>
        </w:rPr>
        <w:t xml:space="preserve">je povinen </w:t>
      </w:r>
      <w:r>
        <w:rPr>
          <w:rFonts w:ascii="Times New Roman" w:hAnsi="Times New Roman"/>
          <w:sz w:val="24"/>
        </w:rPr>
        <w:t xml:space="preserve">provádět pro Objednatele </w:t>
      </w:r>
      <w:r w:rsidR="00754F61">
        <w:rPr>
          <w:rFonts w:ascii="Times New Roman" w:hAnsi="Times New Roman"/>
          <w:sz w:val="24"/>
        </w:rPr>
        <w:t xml:space="preserve">po dobu alespoň čtyř let od podpisu smlouvy </w:t>
      </w:r>
      <w:r>
        <w:rPr>
          <w:rFonts w:ascii="Times New Roman" w:hAnsi="Times New Roman"/>
          <w:sz w:val="24"/>
        </w:rPr>
        <w:t>následující činnost</w:t>
      </w:r>
      <w:r w:rsidR="00754F61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:</w:t>
      </w:r>
    </w:p>
    <w:p w:rsidR="009657A1" w:rsidRPr="00171E32" w:rsidRDefault="009657A1" w:rsidP="003653BA">
      <w:pPr>
        <w:pStyle w:val="Odstavecseseznamem"/>
        <w:numPr>
          <w:ilvl w:val="6"/>
          <w:numId w:val="2"/>
        </w:numPr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Zajištění výpočetního výkonu - kapacity</w:t>
      </w:r>
      <w:r w:rsidRPr="00171E32">
        <w:rPr>
          <w:rFonts w:ascii="Times New Roman" w:hAnsi="Times New Roman"/>
          <w:sz w:val="24"/>
        </w:rPr>
        <w:t xml:space="preserve"> provozního a testovacího serveru z pohledu výpočetního výkonu, datového </w:t>
      </w:r>
      <w:proofErr w:type="gramStart"/>
      <w:r w:rsidRPr="00171E32">
        <w:rPr>
          <w:rFonts w:ascii="Times New Roman" w:hAnsi="Times New Roman"/>
          <w:sz w:val="24"/>
        </w:rPr>
        <w:t>uložiště  pro</w:t>
      </w:r>
      <w:proofErr w:type="gramEnd"/>
      <w:r w:rsidRPr="00171E32">
        <w:rPr>
          <w:rFonts w:ascii="Times New Roman" w:hAnsi="Times New Roman"/>
          <w:sz w:val="24"/>
        </w:rPr>
        <w:t xml:space="preserve"> provoz, zálohování a arch</w:t>
      </w:r>
      <w:r>
        <w:rPr>
          <w:rFonts w:ascii="Times New Roman" w:hAnsi="Times New Roman"/>
          <w:sz w:val="24"/>
        </w:rPr>
        <w:t>i</w:t>
      </w:r>
      <w:r w:rsidRPr="00171E32">
        <w:rPr>
          <w:rFonts w:ascii="Times New Roman" w:hAnsi="Times New Roman"/>
          <w:sz w:val="24"/>
        </w:rPr>
        <w:t xml:space="preserve">vaci dat)  a poskytnutí konektivity na </w:t>
      </w:r>
      <w:r>
        <w:rPr>
          <w:rFonts w:ascii="Times New Roman" w:hAnsi="Times New Roman"/>
          <w:sz w:val="24"/>
        </w:rPr>
        <w:t>internet v režimu 7/24</w:t>
      </w:r>
      <w:r w:rsidRPr="00171E32">
        <w:rPr>
          <w:rFonts w:ascii="Times New Roman" w:hAnsi="Times New Roman"/>
          <w:sz w:val="24"/>
        </w:rPr>
        <w:t>.</w:t>
      </w:r>
    </w:p>
    <w:p w:rsidR="009657A1" w:rsidRDefault="009657A1" w:rsidP="003653BA">
      <w:pPr>
        <w:pStyle w:val="Odstavecseseznamem"/>
        <w:numPr>
          <w:ilvl w:val="6"/>
          <w:numId w:val="2"/>
        </w:numPr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F17710">
        <w:rPr>
          <w:rFonts w:ascii="Times New Roman" w:hAnsi="Times New Roman"/>
          <w:sz w:val="24"/>
        </w:rPr>
        <w:t xml:space="preserve">Zajištění </w:t>
      </w:r>
      <w:r>
        <w:rPr>
          <w:rFonts w:ascii="Times New Roman" w:hAnsi="Times New Roman"/>
          <w:sz w:val="24"/>
        </w:rPr>
        <w:t xml:space="preserve">rutinní provozní údržby IS ČTA </w:t>
      </w:r>
      <w:r w:rsidRPr="00F17710">
        <w:rPr>
          <w:rFonts w:ascii="Times New Roman" w:hAnsi="Times New Roman"/>
          <w:sz w:val="24"/>
        </w:rPr>
        <w:t xml:space="preserve">v režimu 5/8 spočívající především v kontrole zaplnění logických disků, kontrole </w:t>
      </w:r>
      <w:r>
        <w:rPr>
          <w:rFonts w:ascii="Times New Roman" w:hAnsi="Times New Roman"/>
          <w:sz w:val="24"/>
        </w:rPr>
        <w:t>operačního systému</w:t>
      </w:r>
      <w:r w:rsidRPr="00F17710">
        <w:rPr>
          <w:rFonts w:ascii="Times New Roman" w:hAnsi="Times New Roman"/>
          <w:sz w:val="24"/>
        </w:rPr>
        <w:t xml:space="preserve">, aktualizace </w:t>
      </w:r>
      <w:r>
        <w:rPr>
          <w:rFonts w:ascii="Times New Roman" w:hAnsi="Times New Roman"/>
          <w:sz w:val="24"/>
        </w:rPr>
        <w:t xml:space="preserve">operačního </w:t>
      </w:r>
      <w:r>
        <w:rPr>
          <w:rFonts w:ascii="Times New Roman" w:hAnsi="Times New Roman"/>
          <w:sz w:val="24"/>
        </w:rPr>
        <w:lastRenderedPageBreak/>
        <w:t>systému</w:t>
      </w:r>
      <w:r w:rsidRPr="00F17710">
        <w:rPr>
          <w:rFonts w:ascii="Times New Roman" w:hAnsi="Times New Roman"/>
          <w:sz w:val="24"/>
        </w:rPr>
        <w:t>, kontrole logů</w:t>
      </w:r>
      <w:r>
        <w:rPr>
          <w:rFonts w:ascii="Times New Roman" w:hAnsi="Times New Roman"/>
          <w:sz w:val="24"/>
        </w:rPr>
        <w:t xml:space="preserve">, </w:t>
      </w:r>
      <w:r w:rsidRPr="00F17710">
        <w:rPr>
          <w:rFonts w:ascii="Times New Roman" w:hAnsi="Times New Roman"/>
          <w:sz w:val="24"/>
        </w:rPr>
        <w:t xml:space="preserve">kontrole běžících úloh APV, kontrole </w:t>
      </w:r>
      <w:r w:rsidR="0039651B">
        <w:rPr>
          <w:rFonts w:ascii="Times New Roman" w:hAnsi="Times New Roman"/>
          <w:sz w:val="24"/>
        </w:rPr>
        <w:t>databáze</w:t>
      </w:r>
      <w:r w:rsidRPr="00F17710">
        <w:rPr>
          <w:rFonts w:ascii="Times New Roman" w:hAnsi="Times New Roman"/>
          <w:sz w:val="24"/>
        </w:rPr>
        <w:t xml:space="preserve"> proti "přetečení" kontrole APV a ostatních </w:t>
      </w:r>
      <w:proofErr w:type="gramStart"/>
      <w:r w:rsidRPr="00F17710">
        <w:rPr>
          <w:rFonts w:ascii="Times New Roman" w:hAnsi="Times New Roman"/>
          <w:sz w:val="24"/>
        </w:rPr>
        <w:t>modulů,  zajištění</w:t>
      </w:r>
      <w:proofErr w:type="gramEnd"/>
      <w:r w:rsidRPr="00F17710">
        <w:rPr>
          <w:rFonts w:ascii="Times New Roman" w:hAnsi="Times New Roman"/>
          <w:sz w:val="24"/>
        </w:rPr>
        <w:t xml:space="preserve"> a kontrola zálohování IS</w:t>
      </w:r>
    </w:p>
    <w:p w:rsidR="009657A1" w:rsidRDefault="009657A1" w:rsidP="003653BA">
      <w:pPr>
        <w:pStyle w:val="Odstavecseseznamem"/>
        <w:numPr>
          <w:ilvl w:val="6"/>
          <w:numId w:val="2"/>
        </w:numPr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F17710">
        <w:rPr>
          <w:rFonts w:ascii="Times New Roman" w:hAnsi="Times New Roman"/>
          <w:sz w:val="24"/>
        </w:rPr>
        <w:t xml:space="preserve">ajištění identifikace incidentu z hlediska aplikace, interní databáze, operačního systému nebo vlivu </w:t>
      </w:r>
      <w:r w:rsidR="0039651B">
        <w:rPr>
          <w:rFonts w:ascii="Times New Roman" w:hAnsi="Times New Roman"/>
          <w:sz w:val="24"/>
        </w:rPr>
        <w:t>hardware</w:t>
      </w:r>
      <w:r w:rsidRPr="00F17710">
        <w:rPr>
          <w:rFonts w:ascii="Times New Roman" w:hAnsi="Times New Roman"/>
          <w:sz w:val="24"/>
        </w:rPr>
        <w:t>, komunikačních komponent, posouzení</w:t>
      </w:r>
      <w:r>
        <w:rPr>
          <w:rFonts w:ascii="Times New Roman" w:hAnsi="Times New Roman"/>
          <w:sz w:val="24"/>
        </w:rPr>
        <w:t xml:space="preserve"> závažnosti z hlediska provozu </w:t>
      </w:r>
      <w:r w:rsidRPr="00F17710">
        <w:rPr>
          <w:rFonts w:ascii="Times New Roman" w:hAnsi="Times New Roman"/>
          <w:sz w:val="24"/>
        </w:rPr>
        <w:t>IS ČTA a stanovení posloupností činností vedoucí k vyřešení v režimu 5/8.</w:t>
      </w:r>
      <w:r>
        <w:rPr>
          <w:rFonts w:ascii="Times New Roman" w:hAnsi="Times New Roman"/>
          <w:sz w:val="24"/>
        </w:rPr>
        <w:t xml:space="preserve"> </w:t>
      </w:r>
      <w:r w:rsidRPr="00F17710">
        <w:rPr>
          <w:rFonts w:ascii="Times New Roman" w:hAnsi="Times New Roman"/>
          <w:sz w:val="24"/>
        </w:rPr>
        <w:t>Vlastní řešení incidentu spočívá v provedení programových úprav nebo technických činností nezby</w:t>
      </w:r>
      <w:r>
        <w:rPr>
          <w:rFonts w:ascii="Times New Roman" w:hAnsi="Times New Roman"/>
          <w:sz w:val="24"/>
        </w:rPr>
        <w:t>tných pro odstranění incidentu informačního systému</w:t>
      </w:r>
      <w:r w:rsidRPr="00F17710">
        <w:rPr>
          <w:rFonts w:ascii="Times New Roman" w:hAnsi="Times New Roman"/>
          <w:sz w:val="24"/>
        </w:rPr>
        <w:t xml:space="preserve"> ČTA.</w:t>
      </w:r>
    </w:p>
    <w:p w:rsidR="009657A1" w:rsidRDefault="009657A1" w:rsidP="003653BA">
      <w:pPr>
        <w:pStyle w:val="Odstavecseseznamem"/>
        <w:numPr>
          <w:ilvl w:val="6"/>
          <w:numId w:val="2"/>
        </w:numPr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F17710">
        <w:rPr>
          <w:rFonts w:ascii="Times New Roman" w:hAnsi="Times New Roman"/>
          <w:sz w:val="24"/>
        </w:rPr>
        <w:t>ajištění upgrade IS na platnou verz</w:t>
      </w:r>
      <w:r w:rsidR="0039651B">
        <w:rPr>
          <w:rFonts w:ascii="Times New Roman" w:hAnsi="Times New Roman"/>
          <w:sz w:val="24"/>
        </w:rPr>
        <w:t>i operačního systému, databáze</w:t>
      </w:r>
      <w:r w:rsidRPr="00F17710">
        <w:rPr>
          <w:rFonts w:ascii="Times New Roman" w:hAnsi="Times New Roman"/>
          <w:sz w:val="24"/>
        </w:rPr>
        <w:t xml:space="preserve"> a obec</w:t>
      </w:r>
      <w:r>
        <w:rPr>
          <w:rFonts w:ascii="Times New Roman" w:hAnsi="Times New Roman"/>
          <w:sz w:val="24"/>
        </w:rPr>
        <w:t>n</w:t>
      </w:r>
      <w:r w:rsidRPr="00F17710">
        <w:rPr>
          <w:rFonts w:ascii="Times New Roman" w:hAnsi="Times New Roman"/>
          <w:sz w:val="24"/>
        </w:rPr>
        <w:t xml:space="preserve">ého </w:t>
      </w:r>
      <w:proofErr w:type="gramStart"/>
      <w:r>
        <w:rPr>
          <w:rFonts w:ascii="Times New Roman" w:hAnsi="Times New Roman"/>
          <w:sz w:val="24"/>
        </w:rPr>
        <w:t>softwaru</w:t>
      </w:r>
      <w:r w:rsidRPr="00F17710">
        <w:rPr>
          <w:rFonts w:ascii="Times New Roman" w:hAnsi="Times New Roman"/>
          <w:sz w:val="24"/>
        </w:rPr>
        <w:t xml:space="preserve"> a  aplikace</w:t>
      </w:r>
      <w:proofErr w:type="gramEnd"/>
      <w:r w:rsidRPr="00F17710">
        <w:rPr>
          <w:rFonts w:ascii="Times New Roman" w:hAnsi="Times New Roman"/>
          <w:sz w:val="24"/>
        </w:rPr>
        <w:t xml:space="preserve"> nových verzí </w:t>
      </w:r>
      <w:r w:rsidR="0039651B">
        <w:rPr>
          <w:rFonts w:ascii="Times New Roman" w:hAnsi="Times New Roman"/>
          <w:sz w:val="24"/>
        </w:rPr>
        <w:t>software</w:t>
      </w:r>
      <w:r w:rsidRPr="00F17710">
        <w:rPr>
          <w:rFonts w:ascii="Times New Roman" w:hAnsi="Times New Roman"/>
          <w:sz w:val="24"/>
        </w:rPr>
        <w:t xml:space="preserve"> modulů IS ČTA</w:t>
      </w:r>
      <w:r>
        <w:rPr>
          <w:rFonts w:ascii="Times New Roman" w:hAnsi="Times New Roman"/>
          <w:sz w:val="24"/>
        </w:rPr>
        <w:t>.</w:t>
      </w:r>
    </w:p>
    <w:p w:rsidR="009657A1" w:rsidRDefault="009657A1" w:rsidP="003653BA">
      <w:pPr>
        <w:pStyle w:val="Odstavecseseznamem"/>
        <w:numPr>
          <w:ilvl w:val="6"/>
          <w:numId w:val="2"/>
        </w:numPr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F17710">
        <w:rPr>
          <w:rFonts w:ascii="Times New Roman" w:hAnsi="Times New Roman"/>
          <w:sz w:val="24"/>
        </w:rPr>
        <w:t xml:space="preserve">Předmětem plnění podle této smlouvy je dále povinnost poskytovatele zajišťovat plánovaný rozvoj informačního systému IS ČTA dle potřeb </w:t>
      </w:r>
      <w:r w:rsidR="009A517A">
        <w:rPr>
          <w:rFonts w:ascii="Times New Roman" w:hAnsi="Times New Roman"/>
          <w:sz w:val="24"/>
        </w:rPr>
        <w:t>O</w:t>
      </w:r>
      <w:r w:rsidRPr="00F17710">
        <w:rPr>
          <w:rFonts w:ascii="Times New Roman" w:hAnsi="Times New Roman"/>
          <w:sz w:val="24"/>
        </w:rPr>
        <w:t>bjednatele</w:t>
      </w:r>
      <w:r>
        <w:rPr>
          <w:rFonts w:ascii="Times New Roman" w:hAnsi="Times New Roman"/>
          <w:sz w:val="24"/>
        </w:rPr>
        <w:t>.</w:t>
      </w:r>
    </w:p>
    <w:p w:rsidR="009657A1" w:rsidRDefault="009657A1" w:rsidP="003653BA">
      <w:pPr>
        <w:pStyle w:val="Odstavecseseznamem"/>
        <w:numPr>
          <w:ilvl w:val="6"/>
          <w:numId w:val="2"/>
        </w:numPr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Plnění podle odst. 1. – 5. čl. II. bude prováděno na základě jednotlivých objednávek Objednatele podle cen </w:t>
      </w:r>
      <w:r w:rsidR="000E7AF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plánovaného rozsahu specifik</w:t>
      </w:r>
      <w:r w:rsidR="009A517A">
        <w:rPr>
          <w:rFonts w:ascii="Times New Roman" w:hAnsi="Times New Roman"/>
          <w:sz w:val="24"/>
        </w:rPr>
        <w:t>ace</w:t>
      </w:r>
      <w:r>
        <w:rPr>
          <w:rFonts w:ascii="Times New Roman" w:hAnsi="Times New Roman"/>
          <w:sz w:val="24"/>
        </w:rPr>
        <w:t xml:space="preserve"> v položkách </w:t>
      </w:r>
      <w:proofErr w:type="gramStart"/>
      <w:r>
        <w:rPr>
          <w:rFonts w:ascii="Times New Roman" w:hAnsi="Times New Roman"/>
          <w:sz w:val="24"/>
        </w:rPr>
        <w:t>2.1</w:t>
      </w:r>
      <w:proofErr w:type="gramEnd"/>
      <w:r>
        <w:rPr>
          <w:rFonts w:ascii="Times New Roman" w:hAnsi="Times New Roman"/>
          <w:sz w:val="24"/>
        </w:rPr>
        <w:t xml:space="preserve">. – 2.5. přílohy </w:t>
      </w:r>
      <w:r w:rsidR="00993F6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této smlouvy.</w:t>
      </w:r>
    </w:p>
    <w:p w:rsidR="009657A1" w:rsidRDefault="009657A1" w:rsidP="00171E32">
      <w:pPr>
        <w:rPr>
          <w:rFonts w:ascii="Times New Roman" w:hAnsi="Times New Roman"/>
          <w:sz w:val="24"/>
        </w:rPr>
      </w:pPr>
    </w:p>
    <w:p w:rsidR="00BF3C50" w:rsidRPr="00FE2158" w:rsidRDefault="00BF3C50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BF3C50" w:rsidRPr="00FE2158" w:rsidRDefault="00BF3C50" w:rsidP="00BF3C50">
      <w:pPr>
        <w:spacing w:after="180" w:line="283" w:lineRule="auto"/>
        <w:jc w:val="center"/>
        <w:rPr>
          <w:rFonts w:ascii="Times New Roman" w:hAnsi="Times New Roman"/>
          <w:b/>
          <w:sz w:val="24"/>
          <w:szCs w:val="24"/>
        </w:rPr>
      </w:pPr>
      <w:r w:rsidRPr="00BF3C50">
        <w:rPr>
          <w:rFonts w:ascii="Times New Roman" w:hAnsi="Times New Roman"/>
          <w:b/>
          <w:sz w:val="24"/>
          <w:szCs w:val="24"/>
        </w:rPr>
        <w:t>Služba profylaxe a provozní kontrola IS ČTA</w:t>
      </w:r>
    </w:p>
    <w:p w:rsidR="00645130" w:rsidRPr="000C3B2D" w:rsidRDefault="00BF3C50" w:rsidP="003653BA">
      <w:pPr>
        <w:pStyle w:val="Odstavecseseznamem"/>
        <w:widowControl w:val="0"/>
        <w:numPr>
          <w:ilvl w:val="6"/>
          <w:numId w:val="2"/>
        </w:numPr>
        <w:shd w:val="clear" w:color="auto" w:fill="FFFFFF"/>
        <w:autoSpaceDE w:val="0"/>
        <w:autoSpaceDN w:val="0"/>
        <w:adjustRightInd w:val="0"/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Účelem</w:t>
      </w:r>
      <w:r w:rsidR="00645130" w:rsidRPr="000C3B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Pr="00BF3C50">
        <w:rPr>
          <w:rFonts w:ascii="Times New Roman" w:hAnsi="Times New Roman"/>
          <w:sz w:val="24"/>
        </w:rPr>
        <w:t>lužby profylaxe a provozní kontrola IS ČTA</w:t>
      </w:r>
      <w:r>
        <w:rPr>
          <w:rFonts w:ascii="Times New Roman" w:hAnsi="Times New Roman"/>
          <w:sz w:val="24"/>
        </w:rPr>
        <w:t xml:space="preserve"> je proaktivní údržba</w:t>
      </w:r>
      <w:r w:rsidR="00645130" w:rsidRPr="000C3B2D">
        <w:rPr>
          <w:rFonts w:ascii="Times New Roman" w:hAnsi="Times New Roman"/>
          <w:sz w:val="24"/>
        </w:rPr>
        <w:t xml:space="preserve"> systému a předcházení problémům a incidentům. </w:t>
      </w:r>
    </w:p>
    <w:p w:rsidR="00645130" w:rsidRPr="00BF3C50" w:rsidRDefault="00645130" w:rsidP="003653BA">
      <w:pPr>
        <w:pStyle w:val="Odstavecseseznamem"/>
        <w:widowControl w:val="0"/>
        <w:numPr>
          <w:ilvl w:val="6"/>
          <w:numId w:val="2"/>
        </w:numPr>
        <w:shd w:val="clear" w:color="auto" w:fill="FFFFFF"/>
        <w:autoSpaceDE w:val="0"/>
        <w:autoSpaceDN w:val="0"/>
        <w:adjustRightInd w:val="0"/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BF3C50">
        <w:rPr>
          <w:rFonts w:ascii="Times New Roman" w:hAnsi="Times New Roman"/>
          <w:sz w:val="24"/>
        </w:rPr>
        <w:t xml:space="preserve">V rámci provozní kontroly budou </w:t>
      </w:r>
      <w:r w:rsidR="000C0E6C" w:rsidRPr="00BF3C50">
        <w:rPr>
          <w:rFonts w:ascii="Times New Roman" w:hAnsi="Times New Roman"/>
          <w:sz w:val="24"/>
        </w:rPr>
        <w:t xml:space="preserve">Poskytovatelem </w:t>
      </w:r>
      <w:r w:rsidRPr="00BF3C50">
        <w:rPr>
          <w:rFonts w:ascii="Times New Roman" w:hAnsi="Times New Roman"/>
          <w:sz w:val="24"/>
        </w:rPr>
        <w:t xml:space="preserve">především kontrolovány dávkové úlohy, doběhnutí procesů, otevřené procesy, integrita databáze a zálohování IS ČTA: </w:t>
      </w:r>
    </w:p>
    <w:p w:rsidR="00645130" w:rsidRPr="00BF3C50" w:rsidRDefault="00645130" w:rsidP="003653BA">
      <w:pPr>
        <w:pStyle w:val="Odstavecseseznamem"/>
        <w:widowControl w:val="0"/>
        <w:numPr>
          <w:ilvl w:val="6"/>
          <w:numId w:val="2"/>
        </w:numPr>
        <w:shd w:val="clear" w:color="auto" w:fill="FFFFFF"/>
        <w:autoSpaceDE w:val="0"/>
        <w:autoSpaceDN w:val="0"/>
        <w:adjustRightInd w:val="0"/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BF3C50">
        <w:rPr>
          <w:rFonts w:ascii="Times New Roman" w:hAnsi="Times New Roman"/>
          <w:sz w:val="24"/>
        </w:rPr>
        <w:t xml:space="preserve">Minimální činnost profylaxe a provozní kontroly IS ČTA: </w:t>
      </w:r>
    </w:p>
    <w:tbl>
      <w:tblPr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645130" w:rsidRPr="00856179" w:rsidTr="000C3B2D">
        <w:trPr>
          <w:trHeight w:hRule="exact" w:val="340"/>
        </w:trPr>
        <w:tc>
          <w:tcPr>
            <w:tcW w:w="664" w:type="dxa"/>
          </w:tcPr>
          <w:p w:rsidR="00645130" w:rsidRPr="00856179" w:rsidRDefault="00645130" w:rsidP="000C3B2D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ID</w:t>
            </w:r>
          </w:p>
        </w:tc>
        <w:tc>
          <w:tcPr>
            <w:tcW w:w="5048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 xml:space="preserve">Popis služby </w:t>
            </w:r>
          </w:p>
        </w:tc>
        <w:tc>
          <w:tcPr>
            <w:tcW w:w="2856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Rozsah a frekvence služby</w:t>
            </w:r>
          </w:p>
        </w:tc>
      </w:tr>
      <w:tr w:rsidR="00645130" w:rsidRPr="00856179" w:rsidTr="000C3B2D">
        <w:trPr>
          <w:trHeight w:hRule="exact" w:val="340"/>
        </w:trPr>
        <w:tc>
          <w:tcPr>
            <w:tcW w:w="664" w:type="dxa"/>
          </w:tcPr>
          <w:p w:rsidR="00645130" w:rsidRPr="00856179" w:rsidRDefault="000C3B2D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645130" w:rsidRPr="008561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48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Profylaktická činnost</w:t>
            </w:r>
          </w:p>
        </w:tc>
        <w:tc>
          <w:tcPr>
            <w:tcW w:w="2856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32 ČH / rok</w:t>
            </w:r>
          </w:p>
        </w:tc>
      </w:tr>
      <w:tr w:rsidR="00645130" w:rsidRPr="00856179" w:rsidTr="000C3B2D">
        <w:trPr>
          <w:trHeight w:hRule="exact" w:val="340"/>
        </w:trPr>
        <w:tc>
          <w:tcPr>
            <w:tcW w:w="664" w:type="dxa"/>
          </w:tcPr>
          <w:p w:rsidR="00645130" w:rsidRPr="00856179" w:rsidRDefault="000C3B2D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5048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Kontrola zaplnění logických disků</w:t>
            </w:r>
          </w:p>
        </w:tc>
        <w:tc>
          <w:tcPr>
            <w:tcW w:w="2856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1x týdně</w:t>
            </w:r>
          </w:p>
        </w:tc>
      </w:tr>
      <w:tr w:rsidR="00645130" w:rsidRPr="00856179" w:rsidTr="000C3B2D">
        <w:trPr>
          <w:trHeight w:hRule="exact" w:val="340"/>
        </w:trPr>
        <w:tc>
          <w:tcPr>
            <w:tcW w:w="664" w:type="dxa"/>
          </w:tcPr>
          <w:p w:rsidR="00645130" w:rsidRPr="00856179" w:rsidRDefault="000C3B2D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</w:p>
        </w:tc>
        <w:tc>
          <w:tcPr>
            <w:tcW w:w="5048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Kontrola OS, aktualizace OS</w:t>
            </w:r>
          </w:p>
        </w:tc>
        <w:tc>
          <w:tcPr>
            <w:tcW w:w="2856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1x týdně</w:t>
            </w:r>
          </w:p>
        </w:tc>
      </w:tr>
      <w:tr w:rsidR="00645130" w:rsidRPr="00856179" w:rsidTr="000C3B2D">
        <w:trPr>
          <w:trHeight w:hRule="exact" w:val="340"/>
        </w:trPr>
        <w:tc>
          <w:tcPr>
            <w:tcW w:w="664" w:type="dxa"/>
          </w:tcPr>
          <w:p w:rsidR="00645130" w:rsidRPr="00856179" w:rsidRDefault="000C3B2D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</w:t>
            </w:r>
          </w:p>
        </w:tc>
        <w:tc>
          <w:tcPr>
            <w:tcW w:w="5048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 xml:space="preserve">Kontrola aplikačních logů </w:t>
            </w:r>
          </w:p>
        </w:tc>
        <w:tc>
          <w:tcPr>
            <w:tcW w:w="2856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1x týdně</w:t>
            </w:r>
          </w:p>
        </w:tc>
      </w:tr>
      <w:tr w:rsidR="00645130" w:rsidRPr="00856179" w:rsidTr="000C3B2D">
        <w:trPr>
          <w:trHeight w:hRule="exact" w:val="340"/>
        </w:trPr>
        <w:tc>
          <w:tcPr>
            <w:tcW w:w="664" w:type="dxa"/>
          </w:tcPr>
          <w:p w:rsidR="00645130" w:rsidRPr="00856179" w:rsidRDefault="000C3B2D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="00645130" w:rsidRPr="008561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48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Provozní podpora</w:t>
            </w:r>
          </w:p>
        </w:tc>
        <w:tc>
          <w:tcPr>
            <w:tcW w:w="2856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32 ČH / rok</w:t>
            </w:r>
          </w:p>
        </w:tc>
      </w:tr>
      <w:tr w:rsidR="00645130" w:rsidRPr="00856179" w:rsidTr="000C3B2D">
        <w:trPr>
          <w:trHeight w:hRule="exact" w:val="340"/>
        </w:trPr>
        <w:tc>
          <w:tcPr>
            <w:tcW w:w="664" w:type="dxa"/>
          </w:tcPr>
          <w:p w:rsidR="00645130" w:rsidRPr="00856179" w:rsidRDefault="000C3B2D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5048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Kontrola běhu dávkových úloh, kontrola dokončení úloh, řešení odchylek</w:t>
            </w:r>
          </w:p>
        </w:tc>
        <w:tc>
          <w:tcPr>
            <w:tcW w:w="2856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1x týdně</w:t>
            </w:r>
          </w:p>
        </w:tc>
      </w:tr>
      <w:tr w:rsidR="00645130" w:rsidRPr="00856179" w:rsidTr="000C3B2D">
        <w:trPr>
          <w:trHeight w:hRule="exact" w:val="340"/>
        </w:trPr>
        <w:tc>
          <w:tcPr>
            <w:tcW w:w="664" w:type="dxa"/>
          </w:tcPr>
          <w:p w:rsidR="00645130" w:rsidRPr="00856179" w:rsidRDefault="000C3B2D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</w:p>
        </w:tc>
        <w:tc>
          <w:tcPr>
            <w:tcW w:w="5048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>Kontrola integrity báze dat</w:t>
            </w:r>
          </w:p>
        </w:tc>
        <w:tc>
          <w:tcPr>
            <w:tcW w:w="2856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 xml:space="preserve">1x měsíčně </w:t>
            </w:r>
          </w:p>
        </w:tc>
      </w:tr>
      <w:tr w:rsidR="00645130" w:rsidRPr="00856179" w:rsidTr="000C3B2D">
        <w:trPr>
          <w:trHeight w:hRule="exact" w:val="340"/>
        </w:trPr>
        <w:tc>
          <w:tcPr>
            <w:tcW w:w="664" w:type="dxa"/>
          </w:tcPr>
          <w:p w:rsidR="00645130" w:rsidRPr="00856179" w:rsidRDefault="000C3B2D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</w:t>
            </w:r>
          </w:p>
        </w:tc>
        <w:tc>
          <w:tcPr>
            <w:tcW w:w="5048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 xml:space="preserve">Kontrola zálohování </w:t>
            </w:r>
          </w:p>
        </w:tc>
        <w:tc>
          <w:tcPr>
            <w:tcW w:w="2856" w:type="dxa"/>
          </w:tcPr>
          <w:p w:rsidR="00645130" w:rsidRPr="00856179" w:rsidRDefault="00645130" w:rsidP="00856179">
            <w:pPr>
              <w:pStyle w:val="bntext"/>
              <w:spacing w:before="60" w:after="60"/>
              <w:rPr>
                <w:rFonts w:ascii="Times New Roman" w:hAnsi="Times New Roman"/>
                <w:sz w:val="24"/>
              </w:rPr>
            </w:pPr>
            <w:r w:rsidRPr="00856179">
              <w:rPr>
                <w:rFonts w:ascii="Times New Roman" w:hAnsi="Times New Roman"/>
                <w:sz w:val="24"/>
              </w:rPr>
              <w:t xml:space="preserve">1x měsíčně </w:t>
            </w:r>
          </w:p>
        </w:tc>
      </w:tr>
    </w:tbl>
    <w:p w:rsidR="00645130" w:rsidRPr="000C3B2D" w:rsidRDefault="00645130" w:rsidP="003653BA">
      <w:pPr>
        <w:pStyle w:val="Odstavecseseznamem"/>
        <w:widowControl w:val="0"/>
        <w:numPr>
          <w:ilvl w:val="6"/>
          <w:numId w:val="2"/>
        </w:numPr>
        <w:shd w:val="clear" w:color="auto" w:fill="FFFFFF"/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  <w:sz w:val="24"/>
        </w:rPr>
      </w:pPr>
      <w:r w:rsidRPr="000C3B2D">
        <w:rPr>
          <w:rFonts w:ascii="Times New Roman" w:hAnsi="Times New Roman"/>
          <w:sz w:val="24"/>
        </w:rPr>
        <w:t>Služba lokalizace a řešení Incidentu IS ČTA</w:t>
      </w:r>
      <w:r w:rsidR="000C3B2D" w:rsidRPr="000C3B2D">
        <w:rPr>
          <w:rFonts w:ascii="Times New Roman" w:hAnsi="Times New Roman"/>
          <w:sz w:val="24"/>
        </w:rPr>
        <w:t xml:space="preserve">, </w:t>
      </w:r>
      <w:r w:rsidR="000C3B2D">
        <w:rPr>
          <w:rFonts w:ascii="Times New Roman" w:hAnsi="Times New Roman"/>
          <w:sz w:val="24"/>
        </w:rPr>
        <w:t>p</w:t>
      </w:r>
      <w:r w:rsidRPr="000C3B2D">
        <w:rPr>
          <w:rFonts w:ascii="Times New Roman" w:hAnsi="Times New Roman"/>
          <w:sz w:val="24"/>
        </w:rPr>
        <w:t>opis služby:</w:t>
      </w:r>
    </w:p>
    <w:p w:rsidR="00645130" w:rsidRPr="00BF3C50" w:rsidRDefault="00645130" w:rsidP="003653BA">
      <w:pPr>
        <w:pStyle w:val="Odstavecseseznamem"/>
        <w:widowControl w:val="0"/>
        <w:numPr>
          <w:ilvl w:val="1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BF3C50">
        <w:rPr>
          <w:rFonts w:ascii="Times New Roman" w:hAnsi="Times New Roman"/>
          <w:sz w:val="24"/>
        </w:rPr>
        <w:t xml:space="preserve">Služba spočívá v zajištění identifikace incidentu z hlediska aplikace, interní databáze, operačního systému nebo vlivu HW, komunikačních komponent, posouzení závažnosti z hlediska </w:t>
      </w:r>
      <w:proofErr w:type="gramStart"/>
      <w:r w:rsidRPr="00BF3C50">
        <w:rPr>
          <w:rFonts w:ascii="Times New Roman" w:hAnsi="Times New Roman"/>
          <w:sz w:val="24"/>
        </w:rPr>
        <w:t>provozu  IS</w:t>
      </w:r>
      <w:proofErr w:type="gramEnd"/>
      <w:r w:rsidRPr="00BF3C50">
        <w:rPr>
          <w:rFonts w:ascii="Times New Roman" w:hAnsi="Times New Roman"/>
          <w:sz w:val="24"/>
        </w:rPr>
        <w:t xml:space="preserve"> ČTA a stanovení posloupností činností vedoucí k vyřešení.</w:t>
      </w:r>
    </w:p>
    <w:p w:rsidR="00645130" w:rsidRPr="00856179" w:rsidRDefault="00645130" w:rsidP="003653BA">
      <w:pPr>
        <w:pStyle w:val="Odstavecseseznamem"/>
        <w:widowControl w:val="0"/>
        <w:numPr>
          <w:ilvl w:val="1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 w:val="0"/>
        <w:rPr>
          <w:rFonts w:ascii="Times New Roman" w:hAnsi="Times New Roman"/>
          <w:sz w:val="24"/>
        </w:rPr>
      </w:pPr>
      <w:r w:rsidRPr="00856179">
        <w:rPr>
          <w:rFonts w:ascii="Times New Roman" w:hAnsi="Times New Roman"/>
          <w:sz w:val="24"/>
        </w:rPr>
        <w:t xml:space="preserve">Vlastní řešení incidentu spočívá v provedení programových úprav nebo technických činností nezbytných pro odstranění incidentu IS ČTA. Služba zahrnuje: </w:t>
      </w:r>
    </w:p>
    <w:p w:rsidR="00645130" w:rsidRPr="00856179" w:rsidRDefault="00645130" w:rsidP="000C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179">
        <w:rPr>
          <w:rFonts w:ascii="Times New Roman" w:hAnsi="Times New Roman"/>
          <w:sz w:val="24"/>
          <w:szCs w:val="24"/>
        </w:rPr>
        <w:t>a)</w:t>
      </w:r>
      <w:r w:rsidRPr="00856179">
        <w:rPr>
          <w:rFonts w:ascii="Times New Roman" w:hAnsi="Times New Roman"/>
          <w:sz w:val="24"/>
          <w:szCs w:val="24"/>
        </w:rPr>
        <w:tab/>
        <w:t>podporu při řešení provozních problémů přímo souvisejících se systémem ve formě konzultací věcnému i technickému správci sloužícím jako návody a rady, jak použít systém v určité situaci, jak by mělo být nastaveno systémové prostředí k optimálnímu fungování systému,</w:t>
      </w:r>
    </w:p>
    <w:p w:rsidR="00645130" w:rsidRPr="00856179" w:rsidRDefault="00645130" w:rsidP="000C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179">
        <w:rPr>
          <w:rFonts w:ascii="Times New Roman" w:hAnsi="Times New Roman"/>
          <w:sz w:val="24"/>
          <w:szCs w:val="24"/>
        </w:rPr>
        <w:t>b)</w:t>
      </w:r>
      <w:r w:rsidRPr="00856179">
        <w:rPr>
          <w:rFonts w:ascii="Times New Roman" w:hAnsi="Times New Roman"/>
          <w:sz w:val="24"/>
          <w:szCs w:val="24"/>
        </w:rPr>
        <w:tab/>
        <w:t>odstraňování pozáručních vad,</w:t>
      </w:r>
    </w:p>
    <w:p w:rsidR="00645130" w:rsidRPr="00856179" w:rsidRDefault="00645130" w:rsidP="000C3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179">
        <w:rPr>
          <w:rFonts w:ascii="Times New Roman" w:hAnsi="Times New Roman"/>
          <w:sz w:val="24"/>
          <w:szCs w:val="24"/>
        </w:rPr>
        <w:t>c)</w:t>
      </w:r>
      <w:r w:rsidRPr="00856179">
        <w:rPr>
          <w:rFonts w:ascii="Times New Roman" w:hAnsi="Times New Roman"/>
          <w:sz w:val="24"/>
          <w:szCs w:val="24"/>
        </w:rPr>
        <w:tab/>
        <w:t xml:space="preserve">odstraňování mimozáručních vad, </w:t>
      </w:r>
    </w:p>
    <w:p w:rsidR="00645130" w:rsidRPr="00856179" w:rsidRDefault="00645130" w:rsidP="0054688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56179">
        <w:rPr>
          <w:rFonts w:ascii="Times New Roman" w:hAnsi="Times New Roman"/>
          <w:sz w:val="24"/>
          <w:szCs w:val="24"/>
        </w:rPr>
        <w:lastRenderedPageBreak/>
        <w:t>d)</w:t>
      </w:r>
      <w:r w:rsidRPr="00856179">
        <w:rPr>
          <w:rFonts w:ascii="Times New Roman" w:hAnsi="Times New Roman"/>
          <w:sz w:val="24"/>
          <w:szCs w:val="24"/>
        </w:rPr>
        <w:tab/>
        <w:t xml:space="preserve">řešení havarijních situací. </w:t>
      </w:r>
    </w:p>
    <w:p w:rsidR="00645130" w:rsidRPr="00856179" w:rsidRDefault="00645130" w:rsidP="003653BA">
      <w:pPr>
        <w:pStyle w:val="Odstavecseseznamem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  <w:sz w:val="24"/>
        </w:rPr>
      </w:pPr>
      <w:r w:rsidRPr="00856179">
        <w:rPr>
          <w:rFonts w:ascii="Times New Roman" w:hAnsi="Times New Roman"/>
          <w:sz w:val="24"/>
        </w:rPr>
        <w:t>Odstraněním incidentu se rozumí i poskytnutí vzájemně odsouhlaseného náhradního řešení a násle</w:t>
      </w:r>
      <w:r w:rsidR="00993F63">
        <w:rPr>
          <w:rFonts w:ascii="Times New Roman" w:hAnsi="Times New Roman"/>
          <w:sz w:val="24"/>
        </w:rPr>
        <w:t>dného termínu konečného řešení p</w:t>
      </w:r>
      <w:r w:rsidRPr="00856179">
        <w:rPr>
          <w:rFonts w:ascii="Times New Roman" w:hAnsi="Times New Roman"/>
          <w:sz w:val="24"/>
        </w:rPr>
        <w:t xml:space="preserve">roblému </w:t>
      </w:r>
      <w:proofErr w:type="gramStart"/>
      <w:r w:rsidRPr="00856179">
        <w:rPr>
          <w:rFonts w:ascii="Times New Roman" w:hAnsi="Times New Roman"/>
          <w:sz w:val="24"/>
        </w:rPr>
        <w:t>viz. příloha</w:t>
      </w:r>
      <w:proofErr w:type="gramEnd"/>
      <w:r w:rsidRPr="00856179">
        <w:rPr>
          <w:rFonts w:ascii="Times New Roman" w:hAnsi="Times New Roman"/>
          <w:sz w:val="24"/>
        </w:rPr>
        <w:t xml:space="preserve"> </w:t>
      </w:r>
      <w:r w:rsidR="00720635">
        <w:rPr>
          <w:rFonts w:ascii="Times New Roman" w:hAnsi="Times New Roman"/>
          <w:sz w:val="24"/>
        </w:rPr>
        <w:t>5.</w:t>
      </w:r>
    </w:p>
    <w:p w:rsidR="00645130" w:rsidRPr="00856179" w:rsidRDefault="00645130" w:rsidP="003653BA">
      <w:pPr>
        <w:pStyle w:val="Odstavecseseznamem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856179">
        <w:rPr>
          <w:rFonts w:ascii="Times New Roman" w:hAnsi="Times New Roman"/>
          <w:sz w:val="24"/>
        </w:rPr>
        <w:t>Do doby vyřešení se nezapočítává:</w:t>
      </w:r>
    </w:p>
    <w:p w:rsidR="00645130" w:rsidRPr="000C3B2D" w:rsidRDefault="00993F63" w:rsidP="00993F63">
      <w:pPr>
        <w:pStyle w:val="Odstavecseseznamem"/>
        <w:numPr>
          <w:ilvl w:val="2"/>
          <w:numId w:val="12"/>
        </w:numPr>
        <w:tabs>
          <w:tab w:val="left" w:pos="426"/>
        </w:tabs>
        <w:suppressAutoHyphens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645130" w:rsidRPr="000C3B2D">
        <w:rPr>
          <w:rFonts w:ascii="Times New Roman" w:hAnsi="Times New Roman"/>
          <w:sz w:val="24"/>
        </w:rPr>
        <w:t>oba nutná</w:t>
      </w:r>
      <w:r w:rsidR="009A517A">
        <w:rPr>
          <w:rFonts w:ascii="Times New Roman" w:hAnsi="Times New Roman"/>
          <w:sz w:val="24"/>
        </w:rPr>
        <w:t xml:space="preserve"> ke zprovoznění infrastruktury O</w:t>
      </w:r>
      <w:r w:rsidR="00645130" w:rsidRPr="000C3B2D">
        <w:rPr>
          <w:rFonts w:ascii="Times New Roman" w:hAnsi="Times New Roman"/>
          <w:sz w:val="24"/>
        </w:rPr>
        <w:t>bjednatelem v případě incidentu způsobeného infrastrukturou.</w:t>
      </w:r>
    </w:p>
    <w:p w:rsidR="00645130" w:rsidRPr="00856179" w:rsidRDefault="00645130" w:rsidP="00993F63">
      <w:pPr>
        <w:pStyle w:val="Odstavecseseznamem"/>
        <w:numPr>
          <w:ilvl w:val="2"/>
          <w:numId w:val="12"/>
        </w:numPr>
        <w:tabs>
          <w:tab w:val="left" w:pos="426"/>
        </w:tabs>
        <w:suppressAutoHyphens/>
        <w:ind w:left="0" w:firstLine="0"/>
        <w:contextualSpacing w:val="0"/>
        <w:rPr>
          <w:rFonts w:ascii="Times New Roman" w:hAnsi="Times New Roman"/>
          <w:sz w:val="24"/>
        </w:rPr>
      </w:pPr>
      <w:r w:rsidRPr="00856179">
        <w:rPr>
          <w:rFonts w:ascii="Times New Roman" w:hAnsi="Times New Roman"/>
          <w:sz w:val="24"/>
        </w:rPr>
        <w:t>Technologické časy nutné pro obnovu dat ze zálohy či znovunačtení dat z provozního systému.</w:t>
      </w:r>
    </w:p>
    <w:p w:rsidR="00BF3C50" w:rsidRDefault="00BF3C50" w:rsidP="00BF3C50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bCs/>
          <w:sz w:val="24"/>
        </w:rPr>
      </w:pPr>
    </w:p>
    <w:p w:rsidR="00BF3C50" w:rsidRPr="00FE2158" w:rsidRDefault="00BF3C50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BF3C50" w:rsidRPr="00BF3C50" w:rsidRDefault="00BF3C50" w:rsidP="00BF3C50">
      <w:pPr>
        <w:spacing w:after="180" w:line="283" w:lineRule="auto"/>
        <w:jc w:val="center"/>
        <w:rPr>
          <w:rFonts w:ascii="Times New Roman" w:hAnsi="Times New Roman"/>
          <w:b/>
          <w:sz w:val="24"/>
          <w:szCs w:val="24"/>
        </w:rPr>
      </w:pPr>
      <w:r w:rsidRPr="00BF3C50">
        <w:rPr>
          <w:rFonts w:ascii="Times New Roman" w:hAnsi="Times New Roman"/>
          <w:b/>
          <w:sz w:val="24"/>
          <w:szCs w:val="24"/>
        </w:rPr>
        <w:t xml:space="preserve">Služba </w:t>
      </w:r>
      <w:proofErr w:type="spellStart"/>
      <w:r w:rsidRPr="00BF3C50">
        <w:rPr>
          <w:rFonts w:ascii="Times New Roman" w:hAnsi="Times New Roman"/>
          <w:b/>
          <w:sz w:val="24"/>
          <w:szCs w:val="24"/>
        </w:rPr>
        <w:t>HotLine</w:t>
      </w:r>
      <w:proofErr w:type="spellEnd"/>
    </w:p>
    <w:p w:rsidR="00645130" w:rsidRPr="005F2E65" w:rsidRDefault="005F2E65" w:rsidP="00BF3C50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</w:rPr>
      </w:pPr>
      <w:r w:rsidRPr="005F2E65">
        <w:rPr>
          <w:rFonts w:ascii="Times New Roman" w:hAnsi="Times New Roman"/>
          <w:bCs/>
          <w:sz w:val="24"/>
        </w:rPr>
        <w:t xml:space="preserve">Poskytovatelem bude pro </w:t>
      </w:r>
      <w:r w:rsidR="009A517A">
        <w:rPr>
          <w:rFonts w:ascii="Times New Roman" w:hAnsi="Times New Roman"/>
          <w:bCs/>
          <w:sz w:val="24"/>
        </w:rPr>
        <w:t>O</w:t>
      </w:r>
      <w:r w:rsidRPr="005F2E65">
        <w:rPr>
          <w:rFonts w:ascii="Times New Roman" w:hAnsi="Times New Roman"/>
          <w:bCs/>
          <w:sz w:val="24"/>
        </w:rPr>
        <w:t>bjednatele prováděna s</w:t>
      </w:r>
      <w:r w:rsidR="00645130" w:rsidRPr="005F2E65">
        <w:rPr>
          <w:rFonts w:ascii="Times New Roman" w:hAnsi="Times New Roman"/>
          <w:bCs/>
          <w:sz w:val="24"/>
        </w:rPr>
        <w:t xml:space="preserve">lužba </w:t>
      </w:r>
      <w:proofErr w:type="spellStart"/>
      <w:r w:rsidR="00645130" w:rsidRPr="005F2E65">
        <w:rPr>
          <w:rFonts w:ascii="Times New Roman" w:hAnsi="Times New Roman"/>
          <w:bCs/>
          <w:sz w:val="24"/>
        </w:rPr>
        <w:t>HotLine</w:t>
      </w:r>
      <w:proofErr w:type="spellEnd"/>
      <w:r w:rsidR="00542DB8" w:rsidRPr="005F2E65">
        <w:rPr>
          <w:rFonts w:ascii="Times New Roman" w:hAnsi="Times New Roman"/>
          <w:bCs/>
          <w:sz w:val="24"/>
        </w:rPr>
        <w:t xml:space="preserve">: </w:t>
      </w:r>
    </w:p>
    <w:p w:rsidR="00645130" w:rsidRPr="005F2E65" w:rsidRDefault="00645130" w:rsidP="003653BA">
      <w:pPr>
        <w:pStyle w:val="bntext"/>
        <w:keepLines w:val="0"/>
        <w:numPr>
          <w:ilvl w:val="0"/>
          <w:numId w:val="11"/>
        </w:numPr>
        <w:tabs>
          <w:tab w:val="num" w:pos="1210"/>
        </w:tabs>
        <w:spacing w:after="40" w:line="240" w:lineRule="auto"/>
        <w:rPr>
          <w:rFonts w:ascii="Times New Roman" w:hAnsi="Times New Roman"/>
          <w:sz w:val="24"/>
        </w:rPr>
      </w:pPr>
      <w:r w:rsidRPr="005F2E65">
        <w:rPr>
          <w:rFonts w:ascii="Times New Roman" w:hAnsi="Times New Roman"/>
          <w:sz w:val="24"/>
        </w:rPr>
        <w:t>konzultace používání IS ČTA,</w:t>
      </w:r>
    </w:p>
    <w:p w:rsidR="00645130" w:rsidRPr="005F2E65" w:rsidRDefault="00645130" w:rsidP="003653BA">
      <w:pPr>
        <w:pStyle w:val="bntext"/>
        <w:keepLines w:val="0"/>
        <w:numPr>
          <w:ilvl w:val="0"/>
          <w:numId w:val="11"/>
        </w:numPr>
        <w:tabs>
          <w:tab w:val="num" w:pos="1210"/>
        </w:tabs>
        <w:spacing w:after="40" w:line="240" w:lineRule="auto"/>
        <w:rPr>
          <w:rFonts w:ascii="Times New Roman" w:hAnsi="Times New Roman"/>
          <w:sz w:val="24"/>
        </w:rPr>
      </w:pPr>
      <w:r w:rsidRPr="005F2E65">
        <w:rPr>
          <w:rFonts w:ascii="Times New Roman" w:hAnsi="Times New Roman"/>
          <w:sz w:val="24"/>
        </w:rPr>
        <w:t>asistence při systémové údržbě IS ČTA,</w:t>
      </w:r>
    </w:p>
    <w:p w:rsidR="00645130" w:rsidRPr="005F2E65" w:rsidRDefault="00645130" w:rsidP="003653BA">
      <w:pPr>
        <w:pStyle w:val="bntext"/>
        <w:keepLines w:val="0"/>
        <w:numPr>
          <w:ilvl w:val="0"/>
          <w:numId w:val="11"/>
        </w:numPr>
        <w:tabs>
          <w:tab w:val="num" w:pos="1210"/>
        </w:tabs>
        <w:spacing w:after="40" w:line="240" w:lineRule="auto"/>
        <w:rPr>
          <w:rFonts w:ascii="Times New Roman" w:hAnsi="Times New Roman"/>
          <w:sz w:val="24"/>
        </w:rPr>
      </w:pPr>
      <w:r w:rsidRPr="005F2E65">
        <w:rPr>
          <w:rFonts w:ascii="Times New Roman" w:hAnsi="Times New Roman"/>
          <w:sz w:val="24"/>
        </w:rPr>
        <w:t>podpora instalací nových verzí IS ČTA a informace o změnách v nových verzích,</w:t>
      </w:r>
    </w:p>
    <w:p w:rsidR="00645130" w:rsidRDefault="00645130" w:rsidP="003653BA">
      <w:pPr>
        <w:pStyle w:val="bntext"/>
        <w:keepLines w:val="0"/>
        <w:numPr>
          <w:ilvl w:val="0"/>
          <w:numId w:val="11"/>
        </w:numPr>
        <w:tabs>
          <w:tab w:val="num" w:pos="1210"/>
        </w:tabs>
        <w:spacing w:after="40" w:line="240" w:lineRule="auto"/>
        <w:rPr>
          <w:rFonts w:ascii="Times New Roman" w:hAnsi="Times New Roman"/>
          <w:sz w:val="24"/>
        </w:rPr>
      </w:pPr>
      <w:r w:rsidRPr="005F2E65">
        <w:rPr>
          <w:rFonts w:ascii="Times New Roman" w:hAnsi="Times New Roman"/>
          <w:sz w:val="24"/>
        </w:rPr>
        <w:t>průběžná údržba datových prostředí.</w:t>
      </w:r>
    </w:p>
    <w:p w:rsidR="00BF3C50" w:rsidRDefault="00BF3C50" w:rsidP="00BF3C50">
      <w:pPr>
        <w:pStyle w:val="bntext"/>
        <w:keepLines w:val="0"/>
        <w:spacing w:after="40" w:line="240" w:lineRule="auto"/>
        <w:rPr>
          <w:rFonts w:ascii="Times New Roman" w:hAnsi="Times New Roman"/>
          <w:sz w:val="24"/>
        </w:rPr>
      </w:pPr>
    </w:p>
    <w:p w:rsidR="00BF3C50" w:rsidRPr="00FE2158" w:rsidRDefault="00BF3C50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BF3C50" w:rsidRPr="00BF3C50" w:rsidRDefault="00BF3C50" w:rsidP="00BF3C50">
      <w:pPr>
        <w:spacing w:after="180" w:line="283" w:lineRule="auto"/>
        <w:jc w:val="center"/>
        <w:rPr>
          <w:rFonts w:ascii="Times New Roman" w:hAnsi="Times New Roman"/>
          <w:b/>
          <w:sz w:val="24"/>
          <w:szCs w:val="24"/>
        </w:rPr>
      </w:pPr>
      <w:r w:rsidRPr="00BF3C50">
        <w:rPr>
          <w:rFonts w:ascii="Times New Roman" w:hAnsi="Times New Roman"/>
          <w:b/>
          <w:bCs/>
          <w:sz w:val="24"/>
        </w:rPr>
        <w:t>SW úpravy a rozvoj</w:t>
      </w:r>
    </w:p>
    <w:p w:rsidR="00645130" w:rsidRPr="00856179" w:rsidRDefault="00BF3C50" w:rsidP="00661F4B">
      <w:pPr>
        <w:tabs>
          <w:tab w:val="left" w:pos="3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A517A">
        <w:rPr>
          <w:rFonts w:ascii="Times New Roman" w:hAnsi="Times New Roman"/>
          <w:sz w:val="24"/>
          <w:szCs w:val="24"/>
        </w:rPr>
        <w:t>oskytovatel</w:t>
      </w:r>
      <w:r w:rsidR="00645130" w:rsidRPr="00856179">
        <w:rPr>
          <w:rFonts w:ascii="Times New Roman" w:hAnsi="Times New Roman"/>
          <w:sz w:val="24"/>
          <w:szCs w:val="24"/>
        </w:rPr>
        <w:t xml:space="preserve"> </w:t>
      </w:r>
      <w:r w:rsidR="009A517A">
        <w:rPr>
          <w:rFonts w:ascii="Times New Roman" w:hAnsi="Times New Roman"/>
          <w:sz w:val="24"/>
          <w:szCs w:val="24"/>
        </w:rPr>
        <w:t>je povinen</w:t>
      </w:r>
      <w:r>
        <w:rPr>
          <w:rFonts w:ascii="Times New Roman" w:hAnsi="Times New Roman"/>
          <w:sz w:val="24"/>
          <w:szCs w:val="24"/>
        </w:rPr>
        <w:t xml:space="preserve"> </w:t>
      </w:r>
      <w:r w:rsidR="00645130" w:rsidRPr="00856179">
        <w:rPr>
          <w:rFonts w:ascii="Times New Roman" w:hAnsi="Times New Roman"/>
          <w:sz w:val="24"/>
          <w:szCs w:val="24"/>
        </w:rPr>
        <w:t xml:space="preserve">zajišťovat plánovaný rozvoj informačního systému IS ČTA včetně </w:t>
      </w:r>
      <w:r w:rsidR="005F2E65">
        <w:rPr>
          <w:rFonts w:ascii="Times New Roman" w:hAnsi="Times New Roman"/>
          <w:sz w:val="24"/>
          <w:szCs w:val="24"/>
        </w:rPr>
        <w:t xml:space="preserve">jeho </w:t>
      </w:r>
      <w:r w:rsidR="00645130" w:rsidRPr="00856179">
        <w:rPr>
          <w:rFonts w:ascii="Times New Roman" w:hAnsi="Times New Roman"/>
          <w:sz w:val="24"/>
          <w:szCs w:val="24"/>
        </w:rPr>
        <w:t xml:space="preserve">aktualizací pojenými se změnou prostředí </w:t>
      </w:r>
      <w:r w:rsidR="009A517A">
        <w:rPr>
          <w:rFonts w:ascii="Times New Roman" w:hAnsi="Times New Roman"/>
          <w:sz w:val="24"/>
          <w:szCs w:val="24"/>
        </w:rPr>
        <w:t>O</w:t>
      </w:r>
      <w:r w:rsidR="00645130" w:rsidRPr="00856179">
        <w:rPr>
          <w:rFonts w:ascii="Times New Roman" w:hAnsi="Times New Roman"/>
          <w:sz w:val="24"/>
          <w:szCs w:val="24"/>
        </w:rPr>
        <w:t>bjednatele.</w:t>
      </w:r>
      <w:r w:rsidR="005F2E65">
        <w:rPr>
          <w:rFonts w:ascii="Times New Roman" w:hAnsi="Times New Roman"/>
          <w:sz w:val="24"/>
          <w:szCs w:val="24"/>
        </w:rPr>
        <w:t xml:space="preserve"> </w:t>
      </w:r>
      <w:r w:rsidR="00645130" w:rsidRPr="00856179">
        <w:rPr>
          <w:rFonts w:ascii="Times New Roman" w:hAnsi="Times New Roman"/>
          <w:sz w:val="24"/>
          <w:szCs w:val="24"/>
        </w:rPr>
        <w:t xml:space="preserve">Rozsah plnění softwarové úpravy IS ČTA bude stanoven na základě definování požadavků na plánovaný rozvoj IS ČTA. </w:t>
      </w:r>
      <w:r w:rsidR="005F2E65">
        <w:rPr>
          <w:rFonts w:ascii="Times New Roman" w:hAnsi="Times New Roman"/>
          <w:sz w:val="24"/>
          <w:szCs w:val="24"/>
        </w:rPr>
        <w:t>Náklady a ceny byly Poskytovatelem nabízeny v rámci přihlášky do výběrového řízení, jsou pro něho nadále závazné.</w:t>
      </w:r>
    </w:p>
    <w:p w:rsidR="005F2E65" w:rsidRDefault="005F2E65" w:rsidP="00661F4B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-Roman" w:hAnsi="Times-Roman" w:cs="Times-Roman"/>
          <w:kern w:val="1"/>
          <w:sz w:val="24"/>
          <w:szCs w:val="24"/>
        </w:rPr>
      </w:pPr>
    </w:p>
    <w:p w:rsidR="005F2E65" w:rsidRPr="00FE2158" w:rsidRDefault="005F2E65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5F2E65" w:rsidRPr="005F2E65" w:rsidRDefault="005F2E65" w:rsidP="005F2E6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F2E65">
        <w:rPr>
          <w:rFonts w:ascii="Times New Roman" w:hAnsi="Times New Roman"/>
          <w:b/>
          <w:sz w:val="24"/>
          <w:szCs w:val="24"/>
        </w:rPr>
        <w:t>Funkcionality nového Informačního systému ČTA:</w:t>
      </w:r>
    </w:p>
    <w:p w:rsidR="005F2E65" w:rsidRDefault="005F2E65" w:rsidP="0064513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hAnsi="Times-Roman" w:cs="Times-Roman"/>
          <w:kern w:val="1"/>
          <w:sz w:val="24"/>
          <w:szCs w:val="24"/>
        </w:rPr>
      </w:pPr>
    </w:p>
    <w:p w:rsidR="005F2E65" w:rsidRPr="005F2E65" w:rsidRDefault="005F2E65" w:rsidP="005F2E65">
      <w:pPr>
        <w:widowControl w:val="0"/>
        <w:autoSpaceDE w:val="0"/>
        <w:autoSpaceDN w:val="0"/>
        <w:adjustRightInd w:val="0"/>
        <w:spacing w:after="0"/>
        <w:ind w:right="-1"/>
        <w:rPr>
          <w:rFonts w:ascii="Times-Roman" w:hAnsi="Times-Roman" w:cs="Times-Roman"/>
          <w:kern w:val="1"/>
          <w:sz w:val="24"/>
        </w:rPr>
      </w:pPr>
      <w:r>
        <w:rPr>
          <w:rFonts w:ascii="Times-Roman" w:hAnsi="Times-Roman" w:cs="Times-Roman"/>
          <w:kern w:val="1"/>
          <w:sz w:val="24"/>
          <w:szCs w:val="24"/>
        </w:rPr>
        <w:t>Základní funkcionality: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evidence členů ČTA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evidence seriálů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evidence závodů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evidence rozhodčích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evidence sportovních center mládeže, jejich členů a jejich výkonnosti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evidence vrcholových sportovních center mládeže, jejich členů a jejich výkonnosti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evidence triatlonových akademií, jejich členů a jejich výkonnosti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evidence sportovních klubů, jejich členů a jejich výkonnosti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evidence profesionální stájí, jejich členů a jejich výkonnosti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evidence trenérů a jejich dosaženého vzdělání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evidence reprezentantů (+ PARA) a jejich výkonnosti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 xml:space="preserve">evidence závodníků (členů i nečlenů) </w:t>
      </w:r>
      <w:r w:rsidR="00FD2375">
        <w:rPr>
          <w:rFonts w:ascii="Times-Roman" w:hAnsi="Times-Roman" w:cs="Times-Roman"/>
          <w:kern w:val="1"/>
          <w:sz w:val="24"/>
          <w:szCs w:val="24"/>
        </w:rPr>
        <w:t>včetně</w:t>
      </w:r>
      <w:r>
        <w:rPr>
          <w:rFonts w:ascii="Times-Roman" w:hAnsi="Times-Roman" w:cs="Times-Roman"/>
          <w:kern w:val="1"/>
          <w:sz w:val="24"/>
          <w:szCs w:val="24"/>
        </w:rPr>
        <w:t xml:space="preserve"> jejich výkonnosti </w:t>
      </w:r>
      <w:r w:rsidR="00FD2375"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 xml:space="preserve"> tréninkového deníku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</w:r>
      <w:r w:rsidRPr="00A33369">
        <w:rPr>
          <w:rFonts w:ascii="Times-Roman" w:hAnsi="Times-Roman" w:cs="Times-Roman"/>
          <w:kern w:val="1"/>
          <w:sz w:val="24"/>
          <w:szCs w:val="24"/>
        </w:rPr>
        <w:t xml:space="preserve">evidence </w:t>
      </w:r>
      <w:r w:rsidRPr="0073391B">
        <w:rPr>
          <w:rFonts w:ascii="Times-Roman" w:hAnsi="Times-Roman" w:cs="Times-Roman"/>
          <w:kern w:val="1"/>
          <w:sz w:val="24"/>
          <w:szCs w:val="24"/>
        </w:rPr>
        <w:t>vzd</w:t>
      </w:r>
      <w:r w:rsidRPr="00A33369">
        <w:rPr>
          <w:rFonts w:ascii="Times-Roman" w:hAnsi="Times-Roman" w:cs="Times-Roman"/>
          <w:kern w:val="1"/>
          <w:sz w:val="24"/>
          <w:szCs w:val="24"/>
        </w:rPr>
        <w:t>ělávání trenérů</w:t>
      </w:r>
      <w:r>
        <w:rPr>
          <w:rFonts w:ascii="Times-Roman" w:hAnsi="Times-Roman" w:cs="Times-Roman"/>
          <w:kern w:val="1"/>
          <w:sz w:val="24"/>
          <w:szCs w:val="24"/>
        </w:rPr>
        <w:t xml:space="preserve"> a certifikace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evidence pořádání vzdělávacích kurzů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registrace oborových skupin (trenéři, závodníci, manažeři klubů) včetně ekonomické agendy, tj. platby členských a jiných poplatků ČTA a podpora registračních procesů,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lastRenderedPageBreak/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zabezpečení běhu sportovních soutěží prostřednictvím organizace závodů a seriálů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 xml:space="preserve">registrace a přihlášky na závody včetně online plateb </w:t>
      </w:r>
    </w:p>
    <w:p w:rsidR="00645130" w:rsidRPr="00661F4B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color w:val="000000" w:themeColor="text1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</w:r>
      <w:r w:rsidRPr="00A33369">
        <w:rPr>
          <w:rFonts w:ascii="Times-Roman" w:hAnsi="Times-Roman" w:cs="Times-Roman"/>
          <w:kern w:val="1"/>
          <w:sz w:val="24"/>
          <w:szCs w:val="24"/>
        </w:rPr>
        <w:t xml:space="preserve">evidence </w:t>
      </w:r>
      <w:r>
        <w:rPr>
          <w:rFonts w:ascii="Times-Roman" w:hAnsi="Times-Roman" w:cs="Times-Roman"/>
          <w:kern w:val="1"/>
          <w:sz w:val="24"/>
          <w:szCs w:val="24"/>
        </w:rPr>
        <w:t xml:space="preserve">vzdělávání </w:t>
      </w:r>
      <w:r w:rsidRPr="00A33369">
        <w:rPr>
          <w:rFonts w:ascii="Times-Roman" w:hAnsi="Times-Roman" w:cs="Times-Roman"/>
          <w:kern w:val="1"/>
          <w:sz w:val="24"/>
          <w:szCs w:val="24"/>
        </w:rPr>
        <w:t>rozhodčích a jejich certifikace</w:t>
      </w:r>
    </w:p>
    <w:p w:rsidR="00645130" w:rsidRPr="00661F4B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color w:val="000000" w:themeColor="text1"/>
          <w:kern w:val="1"/>
          <w:sz w:val="24"/>
          <w:szCs w:val="24"/>
        </w:rPr>
      </w:pPr>
      <w:r w:rsidRPr="00661F4B">
        <w:rPr>
          <w:rFonts w:ascii="Times-Roman" w:hAnsi="Times-Roman" w:cs="Times-Roman"/>
          <w:color w:val="000000" w:themeColor="text1"/>
          <w:kern w:val="1"/>
          <w:sz w:val="24"/>
          <w:szCs w:val="24"/>
        </w:rPr>
        <w:t>-</w:t>
      </w:r>
      <w:r w:rsidRPr="00661F4B">
        <w:rPr>
          <w:rFonts w:ascii="Times-Roman" w:hAnsi="Times-Roman" w:cs="Times-Roman"/>
          <w:color w:val="000000" w:themeColor="text1"/>
          <w:kern w:val="1"/>
          <w:sz w:val="24"/>
          <w:szCs w:val="24"/>
        </w:rPr>
        <w:tab/>
        <w:t>vytvoření nezbytného zázemí pro optimální fungování sportovních soutěží</w:t>
      </w:r>
    </w:p>
    <w:p w:rsidR="00645130" w:rsidRPr="00661F4B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color w:val="000000" w:themeColor="text1"/>
          <w:kern w:val="1"/>
          <w:sz w:val="24"/>
          <w:szCs w:val="24"/>
        </w:rPr>
      </w:pPr>
      <w:r w:rsidRPr="00661F4B">
        <w:rPr>
          <w:rFonts w:ascii="Times-Roman" w:hAnsi="Times-Roman" w:cs="Times-Roman"/>
          <w:color w:val="000000" w:themeColor="text1"/>
          <w:kern w:val="1"/>
          <w:sz w:val="24"/>
          <w:szCs w:val="24"/>
        </w:rPr>
        <w:t>-</w:t>
      </w:r>
      <w:r w:rsidRPr="00661F4B">
        <w:rPr>
          <w:rFonts w:ascii="Times-Roman" w:hAnsi="Times-Roman" w:cs="Times-Roman"/>
          <w:color w:val="000000" w:themeColor="text1"/>
          <w:kern w:val="1"/>
          <w:sz w:val="24"/>
          <w:szCs w:val="24"/>
        </w:rPr>
        <w:tab/>
        <w:t xml:space="preserve">importy výsledků závodů </w:t>
      </w:r>
    </w:p>
    <w:p w:rsidR="00645130" w:rsidRPr="00661F4B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color w:val="000000" w:themeColor="text1"/>
          <w:kern w:val="1"/>
          <w:sz w:val="24"/>
          <w:szCs w:val="24"/>
        </w:rPr>
      </w:pPr>
      <w:r w:rsidRPr="00661F4B">
        <w:rPr>
          <w:rFonts w:ascii="Times-Roman" w:hAnsi="Times-Roman" w:cs="Times-Roman"/>
          <w:color w:val="000000" w:themeColor="text1"/>
          <w:kern w:val="1"/>
          <w:sz w:val="24"/>
          <w:szCs w:val="24"/>
        </w:rPr>
        <w:t>-</w:t>
      </w:r>
      <w:r w:rsidRPr="00661F4B">
        <w:rPr>
          <w:rFonts w:ascii="Times-Roman" w:hAnsi="Times-Roman" w:cs="Times-Roman"/>
          <w:color w:val="000000" w:themeColor="text1"/>
          <w:kern w:val="1"/>
          <w:sz w:val="24"/>
          <w:szCs w:val="24"/>
        </w:rPr>
        <w:tab/>
        <w:t>exporty dat o závodnících, tratích a startovních listinách</w:t>
      </w:r>
    </w:p>
    <w:p w:rsidR="00645130" w:rsidRPr="00661F4B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color w:val="000000" w:themeColor="text1"/>
          <w:kern w:val="1"/>
          <w:sz w:val="24"/>
          <w:szCs w:val="24"/>
        </w:rPr>
      </w:pPr>
      <w:r w:rsidRPr="00661F4B">
        <w:rPr>
          <w:rFonts w:ascii="Times-Roman" w:hAnsi="Times-Roman" w:cs="Times-Roman"/>
          <w:color w:val="000000" w:themeColor="text1"/>
          <w:kern w:val="1"/>
          <w:sz w:val="24"/>
          <w:szCs w:val="24"/>
        </w:rPr>
        <w:t>-</w:t>
      </w:r>
      <w:r w:rsidRPr="00661F4B">
        <w:rPr>
          <w:rFonts w:ascii="Times-Roman" w:hAnsi="Times-Roman" w:cs="Times-Roman"/>
          <w:color w:val="000000" w:themeColor="text1"/>
          <w:kern w:val="1"/>
          <w:sz w:val="24"/>
          <w:szCs w:val="24"/>
        </w:rPr>
        <w:tab/>
        <w:t>zobrazení výsledků závodů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zobrazení celkových výsledků jednotlivců a týmů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import a propagace prostřednictvím rozsáhlé fotodokumentace závodů</w:t>
      </w:r>
    </w:p>
    <w:p w:rsidR="00645130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  <w:t>optimalizace komunikace mezi oborovými skupinami pro zjednodušení agendy a interních procesů</w:t>
      </w:r>
    </w:p>
    <w:p w:rsidR="00645130" w:rsidRPr="00A33369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>
        <w:rPr>
          <w:rFonts w:ascii="Times-Roman" w:hAnsi="Times-Roman" w:cs="Times-Roman"/>
          <w:color w:val="FB0207"/>
          <w:kern w:val="1"/>
          <w:sz w:val="24"/>
          <w:szCs w:val="24"/>
        </w:rPr>
        <w:t>-</w:t>
      </w:r>
      <w:r>
        <w:rPr>
          <w:rFonts w:ascii="Times-Roman" w:hAnsi="Times-Roman" w:cs="Times-Roman"/>
          <w:kern w:val="1"/>
          <w:sz w:val="24"/>
          <w:szCs w:val="24"/>
        </w:rPr>
        <w:tab/>
      </w:r>
      <w:r w:rsidRPr="00A33369">
        <w:rPr>
          <w:rFonts w:ascii="Times-Roman" w:hAnsi="Times-Roman" w:cs="Times-Roman"/>
          <w:kern w:val="1"/>
          <w:sz w:val="24"/>
          <w:szCs w:val="24"/>
        </w:rPr>
        <w:t>definice a správa statických stránek v</w:t>
      </w:r>
      <w:r w:rsidRPr="0073391B">
        <w:rPr>
          <w:rFonts w:ascii="Times-Roman" w:hAnsi="Times-Roman" w:cs="Times-Roman"/>
          <w:kern w:val="1"/>
          <w:sz w:val="24"/>
          <w:szCs w:val="24"/>
        </w:rPr>
        <w:t>č</w:t>
      </w:r>
      <w:r w:rsidRPr="00A33369">
        <w:rPr>
          <w:rFonts w:ascii="Times-Roman" w:hAnsi="Times-Roman" w:cs="Times-Roman"/>
          <w:kern w:val="1"/>
          <w:sz w:val="24"/>
          <w:szCs w:val="24"/>
        </w:rPr>
        <w:t>etn</w:t>
      </w:r>
      <w:r w:rsidRPr="0073391B">
        <w:rPr>
          <w:rFonts w:ascii="Times-Roman" w:hAnsi="Times-Roman" w:cs="Times-Roman"/>
          <w:kern w:val="1"/>
          <w:sz w:val="24"/>
          <w:szCs w:val="24"/>
        </w:rPr>
        <w:t>ě</w:t>
      </w:r>
      <w:r w:rsidRPr="00A33369">
        <w:rPr>
          <w:rFonts w:ascii="Times-Roman" w:hAnsi="Times-Roman" w:cs="Times-Roman"/>
          <w:kern w:val="1"/>
          <w:sz w:val="24"/>
          <w:szCs w:val="24"/>
        </w:rPr>
        <w:t xml:space="preserve"> za</w:t>
      </w:r>
      <w:r w:rsidRPr="0073391B">
        <w:rPr>
          <w:rFonts w:ascii="Times-Roman" w:hAnsi="Times-Roman" w:cs="Times-Roman"/>
          <w:kern w:val="1"/>
          <w:sz w:val="24"/>
          <w:szCs w:val="24"/>
        </w:rPr>
        <w:t>ř</w:t>
      </w:r>
      <w:r w:rsidRPr="00A33369">
        <w:rPr>
          <w:rFonts w:ascii="Times-Roman" w:hAnsi="Times-Roman" w:cs="Times-Roman"/>
          <w:kern w:val="1"/>
          <w:sz w:val="24"/>
          <w:szCs w:val="24"/>
        </w:rPr>
        <w:t>azení do menu</w:t>
      </w:r>
    </w:p>
    <w:p w:rsidR="00645130" w:rsidRPr="00A33369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 w:rsidRPr="00A33369">
        <w:rPr>
          <w:rFonts w:ascii="Times-Roman" w:hAnsi="Times-Roman" w:cs="Times-Roman"/>
          <w:kern w:val="1"/>
          <w:sz w:val="24"/>
          <w:szCs w:val="24"/>
        </w:rPr>
        <w:t>-</w:t>
      </w:r>
      <w:r w:rsidRPr="0073391B">
        <w:rPr>
          <w:rFonts w:ascii="Times-Roman" w:hAnsi="Times-Roman" w:cs="Times-Roman"/>
          <w:kern w:val="1"/>
          <w:sz w:val="24"/>
          <w:szCs w:val="24"/>
        </w:rPr>
        <w:tab/>
      </w:r>
      <w:r w:rsidRPr="00A33369">
        <w:rPr>
          <w:rFonts w:ascii="Times-Roman" w:hAnsi="Times-Roman" w:cs="Times-Roman"/>
          <w:kern w:val="1"/>
          <w:sz w:val="24"/>
          <w:szCs w:val="24"/>
        </w:rPr>
        <w:t>možnost prodeje produkt</w:t>
      </w:r>
      <w:r w:rsidRPr="0073391B">
        <w:rPr>
          <w:rFonts w:ascii="Times-Roman" w:hAnsi="Times-Roman" w:cs="Times-Roman"/>
          <w:kern w:val="1"/>
          <w:sz w:val="24"/>
          <w:szCs w:val="24"/>
        </w:rPr>
        <w:t>ů</w:t>
      </w:r>
      <w:r w:rsidRPr="00A33369">
        <w:rPr>
          <w:rFonts w:ascii="Times-Roman" w:hAnsi="Times-Roman" w:cs="Times-Roman"/>
          <w:kern w:val="1"/>
          <w:sz w:val="24"/>
          <w:szCs w:val="24"/>
        </w:rPr>
        <w:t xml:space="preserve"> a služeb </w:t>
      </w:r>
      <w:r w:rsidRPr="0073391B">
        <w:rPr>
          <w:rFonts w:ascii="Times-Roman" w:hAnsi="Times-Roman" w:cs="Times-Roman"/>
          <w:kern w:val="1"/>
          <w:sz w:val="24"/>
          <w:szCs w:val="24"/>
        </w:rPr>
        <w:t>Č</w:t>
      </w:r>
      <w:r w:rsidRPr="00A33369">
        <w:rPr>
          <w:rFonts w:ascii="Times-Roman" w:hAnsi="Times-Roman" w:cs="Times-Roman"/>
          <w:kern w:val="1"/>
          <w:sz w:val="24"/>
          <w:szCs w:val="24"/>
        </w:rPr>
        <w:t>TA v</w:t>
      </w:r>
      <w:r w:rsidRPr="0073391B">
        <w:rPr>
          <w:rFonts w:ascii="Times-Roman" w:hAnsi="Times-Roman" w:cs="Times-Roman"/>
          <w:kern w:val="1"/>
          <w:sz w:val="24"/>
          <w:szCs w:val="24"/>
        </w:rPr>
        <w:t>č</w:t>
      </w:r>
      <w:r w:rsidRPr="00A33369">
        <w:rPr>
          <w:rFonts w:ascii="Times-Roman" w:hAnsi="Times-Roman" w:cs="Times-Roman"/>
          <w:kern w:val="1"/>
          <w:sz w:val="24"/>
          <w:szCs w:val="24"/>
        </w:rPr>
        <w:t>etn</w:t>
      </w:r>
      <w:r w:rsidRPr="0073391B">
        <w:rPr>
          <w:rFonts w:ascii="Times-Roman" w:hAnsi="Times-Roman" w:cs="Times-Roman"/>
          <w:kern w:val="1"/>
          <w:sz w:val="24"/>
          <w:szCs w:val="24"/>
        </w:rPr>
        <w:t>ě</w:t>
      </w:r>
      <w:r w:rsidRPr="00A33369">
        <w:rPr>
          <w:rFonts w:ascii="Times-Roman" w:hAnsi="Times-Roman" w:cs="Times-Roman"/>
          <w:kern w:val="1"/>
          <w:sz w:val="24"/>
          <w:szCs w:val="24"/>
        </w:rPr>
        <w:t xml:space="preserve"> online plateb</w:t>
      </w:r>
    </w:p>
    <w:p w:rsidR="00645130" w:rsidRPr="00A33369" w:rsidRDefault="00645130" w:rsidP="00645130">
      <w:pPr>
        <w:widowControl w:val="0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-Roman" w:hAnsi="Times-Roman" w:cs="Times-Roman"/>
          <w:kern w:val="1"/>
          <w:sz w:val="24"/>
          <w:szCs w:val="24"/>
        </w:rPr>
      </w:pPr>
      <w:r w:rsidRPr="00A33369">
        <w:rPr>
          <w:rFonts w:ascii="Times-Roman" w:hAnsi="Times-Roman" w:cs="Times-Roman"/>
          <w:kern w:val="1"/>
          <w:sz w:val="24"/>
          <w:szCs w:val="24"/>
        </w:rPr>
        <w:t>-</w:t>
      </w:r>
      <w:r w:rsidRPr="0073391B">
        <w:rPr>
          <w:rFonts w:ascii="Times-Roman" w:hAnsi="Times-Roman" w:cs="Times-Roman"/>
          <w:kern w:val="1"/>
          <w:sz w:val="24"/>
          <w:szCs w:val="24"/>
        </w:rPr>
        <w:tab/>
      </w:r>
      <w:r w:rsidRPr="00A33369">
        <w:rPr>
          <w:rFonts w:ascii="Times-Roman" w:hAnsi="Times-Roman" w:cs="Times-Roman"/>
          <w:kern w:val="1"/>
          <w:sz w:val="24"/>
          <w:szCs w:val="24"/>
        </w:rPr>
        <w:t>možnost prodeje produkt</w:t>
      </w:r>
      <w:r w:rsidRPr="0073391B">
        <w:rPr>
          <w:rFonts w:ascii="Times-Roman" w:hAnsi="Times-Roman" w:cs="Times-Roman"/>
          <w:kern w:val="1"/>
          <w:sz w:val="24"/>
          <w:szCs w:val="24"/>
        </w:rPr>
        <w:t>ů</w:t>
      </w:r>
      <w:r w:rsidRPr="00A33369">
        <w:rPr>
          <w:rFonts w:ascii="Times-Roman" w:hAnsi="Times-Roman" w:cs="Times-Roman"/>
          <w:kern w:val="1"/>
          <w:sz w:val="24"/>
          <w:szCs w:val="24"/>
        </w:rPr>
        <w:t xml:space="preserve"> a služeb po</w:t>
      </w:r>
      <w:r w:rsidRPr="0073391B">
        <w:rPr>
          <w:rFonts w:ascii="Times-Roman" w:hAnsi="Times-Roman" w:cs="Times-Roman"/>
          <w:kern w:val="1"/>
          <w:sz w:val="24"/>
          <w:szCs w:val="24"/>
        </w:rPr>
        <w:t>ř</w:t>
      </w:r>
      <w:r w:rsidRPr="00A33369">
        <w:rPr>
          <w:rFonts w:ascii="Times-Roman" w:hAnsi="Times-Roman" w:cs="Times-Roman"/>
          <w:kern w:val="1"/>
          <w:sz w:val="24"/>
          <w:szCs w:val="24"/>
        </w:rPr>
        <w:t>adatel</w:t>
      </w:r>
      <w:r w:rsidRPr="0073391B">
        <w:rPr>
          <w:rFonts w:ascii="Times-Roman" w:hAnsi="Times-Roman" w:cs="Times-Roman"/>
          <w:kern w:val="1"/>
          <w:sz w:val="24"/>
          <w:szCs w:val="24"/>
        </w:rPr>
        <w:t>ů</w:t>
      </w:r>
      <w:r w:rsidRPr="00A33369">
        <w:rPr>
          <w:rFonts w:ascii="Times-Roman" w:hAnsi="Times-Roman" w:cs="Times-Roman"/>
          <w:kern w:val="1"/>
          <w:sz w:val="24"/>
          <w:szCs w:val="24"/>
        </w:rPr>
        <w:t xml:space="preserve"> závod</w:t>
      </w:r>
      <w:r w:rsidRPr="0073391B">
        <w:rPr>
          <w:rFonts w:ascii="Times-Roman" w:hAnsi="Times-Roman" w:cs="Times-Roman"/>
          <w:kern w:val="1"/>
          <w:sz w:val="24"/>
          <w:szCs w:val="24"/>
        </w:rPr>
        <w:t>ů</w:t>
      </w:r>
    </w:p>
    <w:p w:rsidR="00645130" w:rsidRDefault="00645130" w:rsidP="00661F4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-Roman" w:hAnsi="Times-Roman" w:cs="Times-Roman"/>
          <w:kern w:val="1"/>
          <w:sz w:val="24"/>
          <w:szCs w:val="24"/>
        </w:rPr>
      </w:pPr>
      <w:r w:rsidRPr="00B4209D">
        <w:rPr>
          <w:rFonts w:ascii="Times-Roman" w:hAnsi="Times-Roman" w:cs="Times-Roman"/>
          <w:kern w:val="1"/>
          <w:sz w:val="24"/>
          <w:szCs w:val="24"/>
        </w:rPr>
        <w:t xml:space="preserve">tak, aby </w:t>
      </w:r>
      <w:r>
        <w:rPr>
          <w:rFonts w:ascii="Times-Roman" w:hAnsi="Times-Roman" w:cs="Times-Roman"/>
          <w:kern w:val="1"/>
          <w:sz w:val="24"/>
          <w:szCs w:val="24"/>
        </w:rPr>
        <w:t xml:space="preserve">program/aplikace </w:t>
      </w:r>
      <w:r w:rsidRPr="00B4209D">
        <w:rPr>
          <w:rFonts w:ascii="Times-Roman" w:hAnsi="Times-Roman" w:cs="Times-Roman"/>
          <w:kern w:val="1"/>
          <w:sz w:val="24"/>
          <w:szCs w:val="24"/>
        </w:rPr>
        <w:t xml:space="preserve">byla </w:t>
      </w:r>
      <w:r>
        <w:rPr>
          <w:rFonts w:ascii="Times-Roman" w:hAnsi="Times-Roman" w:cs="Times-Roman"/>
          <w:kern w:val="1"/>
          <w:sz w:val="24"/>
          <w:szCs w:val="24"/>
        </w:rPr>
        <w:t xml:space="preserve">s operačními systémy kompatibilní v horizontu alespoň osmi </w:t>
      </w:r>
      <w:r w:rsidRPr="00B4209D">
        <w:rPr>
          <w:rFonts w:ascii="Times-Roman" w:hAnsi="Times-Roman" w:cs="Times-Roman"/>
          <w:kern w:val="1"/>
          <w:sz w:val="24"/>
          <w:szCs w:val="24"/>
        </w:rPr>
        <w:t>let</w:t>
      </w:r>
      <w:r>
        <w:rPr>
          <w:rFonts w:ascii="Times-Roman" w:hAnsi="Times-Roman" w:cs="Times-Roman"/>
          <w:kern w:val="1"/>
          <w:sz w:val="24"/>
          <w:szCs w:val="24"/>
        </w:rPr>
        <w:t>.</w:t>
      </w:r>
    </w:p>
    <w:p w:rsidR="00645130" w:rsidRDefault="00645130" w:rsidP="00661F4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-Roman" w:hAnsi="Times-Roman" w:cs="Times-Roman"/>
          <w:kern w:val="1"/>
          <w:sz w:val="24"/>
          <w:szCs w:val="24"/>
        </w:rPr>
      </w:pPr>
    </w:p>
    <w:p w:rsidR="005F2E65" w:rsidRPr="00FE2158" w:rsidRDefault="005F2E65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5F2E65" w:rsidRPr="005F2E65" w:rsidRDefault="005F2E65" w:rsidP="005F2E6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A1047">
        <w:rPr>
          <w:rFonts w:ascii="Times New Roman" w:hAnsi="Times New Roman"/>
          <w:b/>
          <w:sz w:val="24"/>
          <w:szCs w:val="24"/>
        </w:rPr>
        <w:t xml:space="preserve">Funkcionality Tréninkového deníku v rámci nového </w:t>
      </w:r>
      <w:r w:rsidRPr="005F2E65">
        <w:rPr>
          <w:rFonts w:ascii="Times New Roman" w:hAnsi="Times New Roman"/>
          <w:b/>
          <w:sz w:val="24"/>
          <w:szCs w:val="24"/>
        </w:rPr>
        <w:t>Informačního systému ČTA</w:t>
      </w:r>
    </w:p>
    <w:p w:rsidR="005F2E65" w:rsidRDefault="005F2E65" w:rsidP="0064513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hAnsi="Times-Roman" w:cs="Times-Roman"/>
          <w:kern w:val="1"/>
          <w:sz w:val="24"/>
          <w:szCs w:val="24"/>
        </w:rPr>
      </w:pPr>
    </w:p>
    <w:p w:rsidR="00645130" w:rsidRPr="00FD2375" w:rsidRDefault="00645130" w:rsidP="005468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375">
        <w:rPr>
          <w:rFonts w:ascii="Times New Roman" w:hAnsi="Times New Roman"/>
          <w:sz w:val="24"/>
          <w:szCs w:val="24"/>
        </w:rPr>
        <w:t xml:space="preserve">Funkcionality Tréninkového deníku v rámci nového </w:t>
      </w:r>
      <w:r w:rsidRPr="00FD2375">
        <w:rPr>
          <w:rFonts w:ascii="Times New Roman" w:hAnsi="Times New Roman"/>
          <w:color w:val="000000"/>
          <w:sz w:val="24"/>
          <w:szCs w:val="24"/>
        </w:rPr>
        <w:t>Informačního systému ČTA:</w:t>
      </w:r>
    </w:p>
    <w:p w:rsidR="00645130" w:rsidRPr="00D22240" w:rsidRDefault="00645130" w:rsidP="003653BA">
      <w:pPr>
        <w:pStyle w:val="Odstavecseseznamem"/>
        <w:numPr>
          <w:ilvl w:val="0"/>
          <w:numId w:val="7"/>
        </w:numPr>
        <w:spacing w:before="0" w:after="0"/>
        <w:ind w:left="360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 xml:space="preserve">Zobrazení a evidence dat v tréninkovém deníku na stolním počítači i v mobilním tel. </w:t>
      </w:r>
      <w:r w:rsidRPr="008C3968">
        <w:rPr>
          <w:rFonts w:ascii="Times New Roman" w:hAnsi="Times New Roman"/>
          <w:sz w:val="24"/>
        </w:rPr>
        <w:t>v</w:t>
      </w:r>
      <w:r w:rsidRPr="00D22240">
        <w:rPr>
          <w:rFonts w:ascii="Times New Roman" w:hAnsi="Times New Roman"/>
          <w:sz w:val="24"/>
        </w:rPr>
        <w:t xml:space="preserve"> online prostředí </w:t>
      </w:r>
    </w:p>
    <w:p w:rsidR="00645130" w:rsidRPr="00D22240" w:rsidRDefault="00645130" w:rsidP="003653BA">
      <w:pPr>
        <w:pStyle w:val="Odstavecseseznamem"/>
        <w:numPr>
          <w:ilvl w:val="0"/>
          <w:numId w:val="7"/>
        </w:numPr>
        <w:spacing w:before="0" w:after="0"/>
        <w:ind w:left="360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 xml:space="preserve">Uživatelský management 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 xml:space="preserve">vytváření týmů, struktury a práv k funkcionalitám, 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přidávání/odebírání sportovců, přiřazování práv (čtení, vkládání dat, analyzování dat)</w:t>
      </w:r>
    </w:p>
    <w:p w:rsidR="00645130" w:rsidRPr="00D22240" w:rsidRDefault="00645130" w:rsidP="003653BA">
      <w:pPr>
        <w:pStyle w:val="Odstavecseseznamem"/>
        <w:numPr>
          <w:ilvl w:val="0"/>
          <w:numId w:val="7"/>
        </w:numPr>
        <w:spacing w:before="0" w:after="0"/>
        <w:ind w:left="360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 xml:space="preserve">Karta sportovce/trenéra/manažera 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umožňuje popis základních charakteristik sportovce a dynamiku vybraných dat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umožňuje přepis vybraných dat z Obecných tréninkových ukazatelů „OTU“, speciálních tréninkových ukazatelů „STU“, výkonnosti, testování a zdravotní evidence – práva trenér, sportovec</w:t>
      </w:r>
    </w:p>
    <w:p w:rsidR="00645130" w:rsidRPr="00D22240" w:rsidRDefault="00645130" w:rsidP="003653BA">
      <w:pPr>
        <w:pStyle w:val="Odstavecseseznamem"/>
        <w:numPr>
          <w:ilvl w:val="0"/>
          <w:numId w:val="7"/>
        </w:numPr>
        <w:spacing w:before="0" w:after="0"/>
        <w:ind w:left="360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Databáze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obsahuje data evidovaná konkrétním sportovcem, trenérem z TJ, testování, závodů, ukazatele zotavení a únavy, plány TJ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 xml:space="preserve">obsahuje univerzálně definované OTU a individuálně (trenérem) definované STU  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obsahuje soubor (rozšiřitelný) STU (trenér volí, přidává)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 xml:space="preserve">obsahuje volně využitelnou nebo uzavřenou databázi (pouze pro konkrétní skupinu) cvičení a tréninkových jednotek </w:t>
      </w:r>
    </w:p>
    <w:p w:rsidR="00645130" w:rsidRPr="00D22240" w:rsidRDefault="00645130" w:rsidP="003653BA">
      <w:pPr>
        <w:pStyle w:val="Odstavecseseznamem"/>
        <w:numPr>
          <w:ilvl w:val="0"/>
          <w:numId w:val="7"/>
        </w:numPr>
        <w:spacing w:before="0" w:after="0"/>
        <w:ind w:left="360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 xml:space="preserve">Plánování a periodizace 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umožňuje plánování ročního tréninkového cyklu „RTC“ (obecně obsahuje vrcholy sezóny a plán zatížení = objem a intenzita + priority – předem univerzální formulář) – trenér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umožňuje plánování tréninkových jednotek do kalendáře (možnost využít databázi TJ nebo kopírovat některou z předchozích) - trenér</w:t>
      </w:r>
    </w:p>
    <w:p w:rsidR="00645130" w:rsidRPr="00D22240" w:rsidRDefault="00645130" w:rsidP="003653BA">
      <w:pPr>
        <w:pStyle w:val="Odstavecseseznamem"/>
        <w:numPr>
          <w:ilvl w:val="2"/>
          <w:numId w:val="7"/>
        </w:numPr>
        <w:spacing w:before="0" w:after="0"/>
        <w:ind w:left="1134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možnost zobrazení plánů TJ i dílčích částí (cyklů) RTC v </w:t>
      </w:r>
      <w:r w:rsidR="009A517A">
        <w:rPr>
          <w:rFonts w:ascii="Times New Roman" w:hAnsi="Times New Roman"/>
          <w:sz w:val="24"/>
        </w:rPr>
        <w:t>„.</w:t>
      </w:r>
      <w:proofErr w:type="spellStart"/>
      <w:r w:rsidR="009A517A">
        <w:rPr>
          <w:rFonts w:ascii="Times New Roman" w:hAnsi="Times New Roman"/>
          <w:sz w:val="24"/>
        </w:rPr>
        <w:t>pdf</w:t>
      </w:r>
      <w:proofErr w:type="spellEnd"/>
      <w:r w:rsidR="009A517A">
        <w:rPr>
          <w:rFonts w:ascii="Times New Roman" w:hAnsi="Times New Roman"/>
          <w:sz w:val="24"/>
        </w:rPr>
        <w:t>“</w:t>
      </w:r>
      <w:r w:rsidRPr="00D22240">
        <w:rPr>
          <w:rFonts w:ascii="Times New Roman" w:hAnsi="Times New Roman"/>
          <w:sz w:val="24"/>
        </w:rPr>
        <w:t xml:space="preserve"> formátu.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1080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 xml:space="preserve">možnost zobrazit tréninkové plány </w:t>
      </w:r>
      <w:r>
        <w:rPr>
          <w:rFonts w:ascii="Times New Roman" w:hAnsi="Times New Roman"/>
          <w:sz w:val="24"/>
        </w:rPr>
        <w:t xml:space="preserve">v online </w:t>
      </w:r>
      <w:r w:rsidRPr="00D22240">
        <w:rPr>
          <w:rFonts w:ascii="Times New Roman" w:hAnsi="Times New Roman"/>
          <w:sz w:val="24"/>
        </w:rPr>
        <w:t xml:space="preserve">verzi </w:t>
      </w:r>
    </w:p>
    <w:p w:rsidR="00645130" w:rsidRPr="00D22240" w:rsidRDefault="00645130" w:rsidP="003653BA">
      <w:pPr>
        <w:pStyle w:val="Odstavecseseznamem"/>
        <w:numPr>
          <w:ilvl w:val="0"/>
          <w:numId w:val="7"/>
        </w:numPr>
        <w:spacing w:before="0" w:after="0"/>
        <w:ind w:left="360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 xml:space="preserve">Evidence dat z tréninkových jednotek a závodů 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vyplnit může jak sportovec, tak trenér</w:t>
      </w:r>
    </w:p>
    <w:p w:rsidR="00645130" w:rsidRPr="00D22240" w:rsidRDefault="00645130" w:rsidP="003653BA">
      <w:pPr>
        <w:pStyle w:val="Odstavecseseznamem"/>
        <w:numPr>
          <w:ilvl w:val="2"/>
          <w:numId w:val="7"/>
        </w:numPr>
        <w:spacing w:before="0" w:after="0"/>
        <w:ind w:left="1134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obecné údaje (teplota, náročnost tréninku, místo…) do databáze</w:t>
      </w:r>
    </w:p>
    <w:p w:rsidR="00645130" w:rsidRPr="00D22240" w:rsidRDefault="00645130" w:rsidP="003653BA">
      <w:pPr>
        <w:pStyle w:val="Odstavecseseznamem"/>
        <w:numPr>
          <w:ilvl w:val="2"/>
          <w:numId w:val="7"/>
        </w:numPr>
        <w:spacing w:before="0" w:after="0"/>
        <w:ind w:left="1134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 xml:space="preserve">OTU a STU z TJ do databáze (numerická podoba) </w:t>
      </w:r>
    </w:p>
    <w:p w:rsidR="00645130" w:rsidRPr="00D22240" w:rsidRDefault="00645130" w:rsidP="003653BA">
      <w:pPr>
        <w:pStyle w:val="Odstavecseseznamem"/>
        <w:numPr>
          <w:ilvl w:val="2"/>
          <w:numId w:val="7"/>
        </w:numPr>
        <w:spacing w:before="0" w:after="0"/>
        <w:ind w:left="1134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lastRenderedPageBreak/>
        <w:t>výsledky závodů do databáze</w:t>
      </w:r>
    </w:p>
    <w:p w:rsidR="00645130" w:rsidRPr="00D22240" w:rsidRDefault="00645130" w:rsidP="003653BA">
      <w:pPr>
        <w:pStyle w:val="Odstavecseseznamem"/>
        <w:numPr>
          <w:ilvl w:val="0"/>
          <w:numId w:val="7"/>
        </w:numPr>
        <w:spacing w:before="0" w:after="0"/>
        <w:ind w:left="360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Evidence dat z testování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management testů (v databázi možností přidat, odebrat testy)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evidence dat z testování</w:t>
      </w:r>
    </w:p>
    <w:p w:rsidR="00645130" w:rsidRPr="00D22240" w:rsidRDefault="00645130" w:rsidP="003653BA">
      <w:pPr>
        <w:pStyle w:val="Odstavecseseznamem"/>
        <w:numPr>
          <w:ilvl w:val="0"/>
          <w:numId w:val="7"/>
        </w:numPr>
        <w:spacing w:before="0" w:after="0"/>
        <w:ind w:left="360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Analýza dat z databáze (evidence) - Statistiky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 xml:space="preserve">v numerické i grafické podobě v libovolně volitelných časových intervalech (mikrocykly, </w:t>
      </w:r>
      <w:proofErr w:type="spellStart"/>
      <w:r w:rsidRPr="00D22240">
        <w:rPr>
          <w:rFonts w:ascii="Times New Roman" w:hAnsi="Times New Roman"/>
          <w:sz w:val="24"/>
        </w:rPr>
        <w:t>mezocykly</w:t>
      </w:r>
      <w:proofErr w:type="spellEnd"/>
      <w:r w:rsidRPr="00D22240">
        <w:rPr>
          <w:rFonts w:ascii="Times New Roman" w:hAnsi="Times New Roman"/>
          <w:sz w:val="24"/>
        </w:rPr>
        <w:t xml:space="preserve">, </w:t>
      </w:r>
      <w:proofErr w:type="spellStart"/>
      <w:r w:rsidRPr="00D22240">
        <w:rPr>
          <w:rFonts w:ascii="Times New Roman" w:hAnsi="Times New Roman"/>
          <w:sz w:val="24"/>
        </w:rPr>
        <w:t>makrocykly</w:t>
      </w:r>
      <w:proofErr w:type="spellEnd"/>
      <w:r w:rsidRPr="00D22240">
        <w:rPr>
          <w:rFonts w:ascii="Times New Roman" w:hAnsi="Times New Roman"/>
          <w:sz w:val="24"/>
        </w:rPr>
        <w:t xml:space="preserve">, RTC, víceleté cykly) 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 xml:space="preserve">možnost vyhodnocení dynamiky změn ve vybraných časových periodách (graficky, numericky) 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komparace dat (i dynamiky) z databáze mezi členy vybraných skupin</w:t>
      </w:r>
    </w:p>
    <w:p w:rsidR="00645130" w:rsidRPr="008C3968" w:rsidRDefault="00645130" w:rsidP="003653BA">
      <w:pPr>
        <w:pStyle w:val="Odstavecseseznamem"/>
        <w:numPr>
          <w:ilvl w:val="0"/>
          <w:numId w:val="8"/>
        </w:numPr>
        <w:spacing w:before="0" w:after="0"/>
        <w:ind w:left="360"/>
        <w:jc w:val="left"/>
        <w:rPr>
          <w:rFonts w:ascii="Times New Roman" w:hAnsi="Times New Roman"/>
          <w:sz w:val="24"/>
        </w:rPr>
      </w:pPr>
      <w:r w:rsidRPr="008C3968">
        <w:rPr>
          <w:rFonts w:ascii="Times New Roman" w:hAnsi="Times New Roman"/>
          <w:sz w:val="24"/>
        </w:rPr>
        <w:t>Možnost uložit v omezeném množství soubory, konkrétního uživatele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22240">
        <w:rPr>
          <w:rFonts w:ascii="Times New Roman" w:hAnsi="Times New Roman"/>
          <w:sz w:val="24"/>
        </w:rPr>
        <w:t xml:space="preserve">apříklad hodnocení trenéra </w:t>
      </w:r>
      <w:proofErr w:type="spellStart"/>
      <w:r w:rsidRPr="00D22240">
        <w:rPr>
          <w:rFonts w:ascii="Times New Roman" w:hAnsi="Times New Roman"/>
          <w:sz w:val="24"/>
        </w:rPr>
        <w:t>repre</w:t>
      </w:r>
      <w:proofErr w:type="spellEnd"/>
      <w:r w:rsidRPr="00D22240">
        <w:rPr>
          <w:rFonts w:ascii="Times New Roman" w:hAnsi="Times New Roman"/>
          <w:sz w:val="24"/>
        </w:rPr>
        <w:t xml:space="preserve">, SCM, </w:t>
      </w:r>
    </w:p>
    <w:p w:rsidR="00645130" w:rsidRPr="00D22240" w:rsidRDefault="00645130" w:rsidP="003653BA">
      <w:pPr>
        <w:pStyle w:val="Odstavecseseznamem"/>
        <w:numPr>
          <w:ilvl w:val="0"/>
          <w:numId w:val="8"/>
        </w:numPr>
        <w:spacing w:before="0" w:after="0"/>
        <w:ind w:left="360"/>
        <w:jc w:val="left"/>
        <w:rPr>
          <w:rFonts w:ascii="Times New Roman" w:hAnsi="Times New Roman"/>
          <w:sz w:val="24"/>
        </w:rPr>
      </w:pPr>
      <w:r w:rsidRPr="00D22240">
        <w:rPr>
          <w:rFonts w:ascii="Times New Roman" w:hAnsi="Times New Roman"/>
          <w:sz w:val="24"/>
        </w:rPr>
        <w:t>Možnost importovat, evidovat a zobrazit záznamy TJ (data) z chytrých hodinek (</w:t>
      </w:r>
      <w:proofErr w:type="spellStart"/>
      <w:r w:rsidRPr="00D22240">
        <w:rPr>
          <w:rFonts w:ascii="Times New Roman" w:hAnsi="Times New Roman"/>
          <w:sz w:val="24"/>
        </w:rPr>
        <w:t>Garmin</w:t>
      </w:r>
      <w:proofErr w:type="spellEnd"/>
      <w:r w:rsidRPr="00D22240">
        <w:rPr>
          <w:rFonts w:ascii="Times New Roman" w:hAnsi="Times New Roman"/>
          <w:sz w:val="24"/>
        </w:rPr>
        <w:t xml:space="preserve">, </w:t>
      </w:r>
      <w:proofErr w:type="spellStart"/>
      <w:r w:rsidRPr="00D22240">
        <w:rPr>
          <w:rFonts w:ascii="Times New Roman" w:hAnsi="Times New Roman"/>
          <w:sz w:val="24"/>
        </w:rPr>
        <w:t>Polar</w:t>
      </w:r>
      <w:proofErr w:type="spellEnd"/>
      <w:r w:rsidRPr="00D22240">
        <w:rPr>
          <w:rFonts w:ascii="Times New Roman" w:hAnsi="Times New Roman"/>
          <w:sz w:val="24"/>
        </w:rPr>
        <w:t>…) v následujících formátech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D05A5">
        <w:rPr>
          <w:rFonts w:ascii="Times New Roman" w:hAnsi="Times New Roman"/>
          <w:sz w:val="24"/>
        </w:rPr>
        <w:t>Export Originálu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D05A5">
        <w:rPr>
          <w:rFonts w:ascii="Times New Roman" w:hAnsi="Times New Roman"/>
          <w:sz w:val="24"/>
        </w:rPr>
        <w:t>Export do TCX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D05A5">
        <w:rPr>
          <w:rFonts w:ascii="Times New Roman" w:hAnsi="Times New Roman"/>
          <w:sz w:val="24"/>
        </w:rPr>
        <w:t>Export do GPX</w:t>
      </w:r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D05A5">
        <w:rPr>
          <w:rFonts w:ascii="Times New Roman" w:hAnsi="Times New Roman"/>
          <w:sz w:val="24"/>
        </w:rPr>
        <w:t xml:space="preserve">Export do aplikace Google </w:t>
      </w:r>
      <w:proofErr w:type="spellStart"/>
      <w:r w:rsidRPr="00DD05A5">
        <w:rPr>
          <w:rFonts w:ascii="Times New Roman" w:hAnsi="Times New Roman"/>
          <w:sz w:val="24"/>
        </w:rPr>
        <w:t>Earth</w:t>
      </w:r>
      <w:proofErr w:type="spellEnd"/>
    </w:p>
    <w:p w:rsidR="00645130" w:rsidRPr="00D22240" w:rsidRDefault="00645130" w:rsidP="003653BA">
      <w:pPr>
        <w:pStyle w:val="Odstavecseseznamem"/>
        <w:numPr>
          <w:ilvl w:val="1"/>
          <w:numId w:val="7"/>
        </w:numPr>
        <w:spacing w:before="0" w:after="0"/>
        <w:ind w:left="851" w:hanging="425"/>
        <w:rPr>
          <w:rFonts w:ascii="Times New Roman" w:hAnsi="Times New Roman"/>
          <w:sz w:val="24"/>
        </w:rPr>
      </w:pPr>
      <w:r w:rsidRPr="00DD05A5">
        <w:rPr>
          <w:rFonts w:ascii="Times New Roman" w:hAnsi="Times New Roman"/>
          <w:sz w:val="24"/>
        </w:rPr>
        <w:t>Export do souboru CSV</w:t>
      </w:r>
    </w:p>
    <w:p w:rsidR="00661F4B" w:rsidRPr="00FE2158" w:rsidRDefault="00661F4B" w:rsidP="00DE6D09">
      <w:pPr>
        <w:pStyle w:val="Odstavecseseznamem"/>
        <w:spacing w:before="0" w:line="283" w:lineRule="auto"/>
        <w:ind w:left="0"/>
        <w:contextualSpacing w:val="0"/>
        <w:rPr>
          <w:rFonts w:ascii="Times New Roman" w:hAnsi="Times New Roman"/>
          <w:sz w:val="24"/>
        </w:rPr>
      </w:pPr>
    </w:p>
    <w:p w:rsidR="00280A9A" w:rsidRPr="00FE2158" w:rsidRDefault="00280A9A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280A9A" w:rsidRPr="00FE2158" w:rsidRDefault="00280A9A" w:rsidP="00225767">
      <w:pPr>
        <w:spacing w:after="180" w:line="283" w:lineRule="auto"/>
        <w:jc w:val="center"/>
        <w:rPr>
          <w:rFonts w:ascii="Times New Roman" w:hAnsi="Times New Roman"/>
          <w:b/>
          <w:sz w:val="24"/>
          <w:szCs w:val="24"/>
        </w:rPr>
      </w:pPr>
      <w:r w:rsidRPr="00FE2158">
        <w:rPr>
          <w:rFonts w:ascii="Times New Roman" w:hAnsi="Times New Roman"/>
          <w:b/>
          <w:sz w:val="24"/>
          <w:szCs w:val="24"/>
        </w:rPr>
        <w:t>Doba a místo plnění Předmětu dohody</w:t>
      </w:r>
    </w:p>
    <w:p w:rsidR="003418FE" w:rsidRPr="003418FE" w:rsidRDefault="003418FE" w:rsidP="003653BA">
      <w:pPr>
        <w:pStyle w:val="Odstavecseseznamem"/>
        <w:numPr>
          <w:ilvl w:val="0"/>
          <w:numId w:val="3"/>
        </w:numPr>
        <w:tabs>
          <w:tab w:val="left" w:pos="426"/>
        </w:tabs>
        <w:spacing w:after="180" w:line="283" w:lineRule="auto"/>
        <w:ind w:hanging="72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Doba plnění podle čl. I. této smlouvy je stanovena na </w:t>
      </w:r>
      <w:proofErr w:type="gramStart"/>
      <w:r>
        <w:rPr>
          <w:rFonts w:ascii="Times New Roman" w:hAnsi="Times New Roman"/>
          <w:sz w:val="24"/>
        </w:rPr>
        <w:t>31.12.2021</w:t>
      </w:r>
      <w:proofErr w:type="gramEnd"/>
      <w:r>
        <w:rPr>
          <w:rFonts w:ascii="Times New Roman" w:hAnsi="Times New Roman"/>
          <w:sz w:val="24"/>
        </w:rPr>
        <w:t>.</w:t>
      </w:r>
    </w:p>
    <w:p w:rsidR="00280A9A" w:rsidRPr="003418FE" w:rsidRDefault="003418FE" w:rsidP="003653BA">
      <w:pPr>
        <w:pStyle w:val="Odstavecseseznamem"/>
        <w:numPr>
          <w:ilvl w:val="0"/>
          <w:numId w:val="3"/>
        </w:numPr>
        <w:tabs>
          <w:tab w:val="left" w:pos="426"/>
        </w:tabs>
        <w:spacing w:after="180" w:line="283" w:lineRule="auto"/>
        <w:ind w:hanging="72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Doba plnění podle čl. II. této smlouvy je stanovena na neurčito.</w:t>
      </w:r>
    </w:p>
    <w:p w:rsidR="00280A9A" w:rsidRPr="00FE2158" w:rsidRDefault="00280A9A" w:rsidP="003653BA">
      <w:pPr>
        <w:pStyle w:val="Odstavecseseznamem"/>
        <w:numPr>
          <w:ilvl w:val="0"/>
          <w:numId w:val="3"/>
        </w:numPr>
        <w:tabs>
          <w:tab w:val="left" w:pos="426"/>
        </w:tabs>
        <w:spacing w:after="180" w:line="283" w:lineRule="auto"/>
        <w:ind w:hanging="720"/>
        <w:contextualSpacing w:val="0"/>
        <w:rPr>
          <w:rFonts w:ascii="Times New Roman" w:hAnsi="Times New Roman"/>
          <w:sz w:val="24"/>
        </w:rPr>
      </w:pPr>
      <w:r w:rsidRPr="00FE2158">
        <w:rPr>
          <w:rFonts w:ascii="Times New Roman" w:hAnsi="Times New Roman"/>
          <w:sz w:val="24"/>
        </w:rPr>
        <w:t xml:space="preserve">Místem plnění je sídlo Objednatele na adrese </w:t>
      </w:r>
      <w:r w:rsidR="00B818FA" w:rsidRPr="00FE2158">
        <w:rPr>
          <w:rFonts w:ascii="Times New Roman" w:hAnsi="Times New Roman"/>
          <w:sz w:val="24"/>
        </w:rPr>
        <w:t>Zátopkova 100/2, 160 17 Praha 6.</w:t>
      </w:r>
    </w:p>
    <w:p w:rsidR="00280A9A" w:rsidRPr="00FE2158" w:rsidRDefault="00280A9A" w:rsidP="003653BA">
      <w:pPr>
        <w:pStyle w:val="Odstavecseseznamem"/>
        <w:numPr>
          <w:ilvl w:val="0"/>
          <w:numId w:val="3"/>
        </w:numPr>
        <w:tabs>
          <w:tab w:val="left" w:pos="426"/>
        </w:tabs>
        <w:spacing w:after="180" w:line="283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FE2158">
        <w:rPr>
          <w:rFonts w:ascii="Times New Roman" w:hAnsi="Times New Roman"/>
          <w:sz w:val="24"/>
        </w:rPr>
        <w:t xml:space="preserve">Stanovení místa plnění nevylučuje, aby </w:t>
      </w:r>
      <w:r w:rsidR="002E76E6">
        <w:rPr>
          <w:rFonts w:ascii="Times New Roman" w:hAnsi="Times New Roman"/>
          <w:sz w:val="24"/>
        </w:rPr>
        <w:t>Dodav</w:t>
      </w:r>
      <w:r w:rsidRPr="00FE2158">
        <w:rPr>
          <w:rFonts w:ascii="Times New Roman" w:hAnsi="Times New Roman"/>
          <w:sz w:val="24"/>
        </w:rPr>
        <w:t xml:space="preserve">atel jednotlivé činnosti a úkony dle této Dohody prováděl na místě dle předchozí dohody </w:t>
      </w:r>
      <w:r w:rsidR="002E76E6">
        <w:rPr>
          <w:rFonts w:ascii="Times New Roman" w:hAnsi="Times New Roman"/>
          <w:sz w:val="24"/>
        </w:rPr>
        <w:t>Dodav</w:t>
      </w:r>
      <w:r w:rsidRPr="00FE2158">
        <w:rPr>
          <w:rFonts w:ascii="Times New Roman" w:hAnsi="Times New Roman"/>
          <w:sz w:val="24"/>
        </w:rPr>
        <w:t xml:space="preserve">atele s Objednatelem, pokud povaha těchto činností a úkonů nevyžaduje, aby byly prováděny v místě plnění. Místem pro předání </w:t>
      </w:r>
      <w:r w:rsidR="008E5EF4">
        <w:rPr>
          <w:rFonts w:ascii="Times New Roman" w:hAnsi="Times New Roman"/>
          <w:sz w:val="24"/>
        </w:rPr>
        <w:t>zdrojových kódů</w:t>
      </w:r>
      <w:r w:rsidRPr="00FE2158">
        <w:rPr>
          <w:rFonts w:ascii="Times New Roman" w:hAnsi="Times New Roman"/>
          <w:sz w:val="24"/>
        </w:rPr>
        <w:t xml:space="preserve"> </w:t>
      </w:r>
      <w:r w:rsidR="008E5EF4">
        <w:rPr>
          <w:rFonts w:ascii="Times New Roman" w:hAnsi="Times New Roman"/>
          <w:sz w:val="24"/>
        </w:rPr>
        <w:t xml:space="preserve">k </w:t>
      </w:r>
      <w:r w:rsidR="008E5EF4" w:rsidRPr="00A9034D">
        <w:rPr>
          <w:rFonts w:ascii="Times New Roman" w:hAnsi="Times New Roman"/>
          <w:sz w:val="24"/>
        </w:rPr>
        <w:t>APV</w:t>
      </w:r>
      <w:r w:rsidR="008E5EF4">
        <w:rPr>
          <w:rFonts w:ascii="Times New Roman" w:hAnsi="Times New Roman"/>
          <w:sz w:val="24"/>
        </w:rPr>
        <w:t xml:space="preserve"> </w:t>
      </w:r>
      <w:r w:rsidRPr="00FE2158">
        <w:rPr>
          <w:rFonts w:ascii="Times New Roman" w:hAnsi="Times New Roman"/>
          <w:sz w:val="24"/>
        </w:rPr>
        <w:t xml:space="preserve">a příslušné související dokumentace je sídlo Objednatele, nedohodnou-li se </w:t>
      </w:r>
      <w:r w:rsidR="008E5EF4">
        <w:rPr>
          <w:rFonts w:ascii="Times New Roman" w:hAnsi="Times New Roman"/>
          <w:sz w:val="24"/>
        </w:rPr>
        <w:t xml:space="preserve">písemně </w:t>
      </w:r>
      <w:r w:rsidRPr="00FE2158">
        <w:rPr>
          <w:rFonts w:ascii="Times New Roman" w:hAnsi="Times New Roman"/>
          <w:sz w:val="24"/>
        </w:rPr>
        <w:t>v konkrétním případě strany dohody jinak.</w:t>
      </w:r>
    </w:p>
    <w:p w:rsidR="000B30A9" w:rsidRPr="00FE2158" w:rsidRDefault="000B30A9" w:rsidP="00225767">
      <w:pPr>
        <w:pStyle w:val="Odstavecseseznamem"/>
        <w:tabs>
          <w:tab w:val="left" w:pos="426"/>
        </w:tabs>
        <w:spacing w:before="0" w:line="283" w:lineRule="auto"/>
        <w:ind w:left="425"/>
        <w:contextualSpacing w:val="0"/>
        <w:rPr>
          <w:rFonts w:ascii="Times New Roman" w:hAnsi="Times New Roman"/>
          <w:sz w:val="24"/>
        </w:rPr>
      </w:pPr>
    </w:p>
    <w:p w:rsidR="00280A9A" w:rsidRPr="00FE2158" w:rsidRDefault="00280A9A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sz w:val="24"/>
        </w:rPr>
      </w:pPr>
    </w:p>
    <w:p w:rsidR="00280A9A" w:rsidRPr="00FE2158" w:rsidRDefault="00280A9A" w:rsidP="000B30A9">
      <w:pPr>
        <w:pStyle w:val="bloka"/>
        <w:spacing w:before="0" w:after="240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FE2158">
        <w:rPr>
          <w:rFonts w:ascii="Times New Roman" w:hAnsi="Times New Roman"/>
          <w:b/>
          <w:sz w:val="24"/>
          <w:szCs w:val="24"/>
        </w:rPr>
        <w:t>Předání a převzetí Předmětu dohody, Akceptační řízení</w:t>
      </w:r>
    </w:p>
    <w:p w:rsidR="00280A9A" w:rsidRPr="00FE2158" w:rsidRDefault="00885AEB" w:rsidP="003653BA">
      <w:pPr>
        <w:pStyle w:val="Odstavecseseznamem"/>
        <w:numPr>
          <w:ilvl w:val="0"/>
          <w:numId w:val="5"/>
        </w:numPr>
        <w:tabs>
          <w:tab w:val="left" w:pos="426"/>
        </w:tabs>
        <w:spacing w:before="0" w:line="283" w:lineRule="auto"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Poskytovatel</w:t>
      </w:r>
      <w:r w:rsidR="00280A9A" w:rsidRPr="00FE2158">
        <w:rPr>
          <w:rFonts w:ascii="Times New Roman" w:hAnsi="Times New Roman"/>
          <w:sz w:val="24"/>
        </w:rPr>
        <w:t xml:space="preserve"> bude </w:t>
      </w:r>
      <w:r w:rsidR="008E5EF4">
        <w:rPr>
          <w:rFonts w:ascii="Times New Roman" w:hAnsi="Times New Roman"/>
          <w:sz w:val="24"/>
        </w:rPr>
        <w:t>plnění podle této smlouvy provádět</w:t>
      </w:r>
      <w:r w:rsidR="00280A9A" w:rsidRPr="00FE21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strukturovaně </w:t>
      </w:r>
      <w:r w:rsidR="008E5EF4">
        <w:rPr>
          <w:rFonts w:ascii="Times New Roman" w:hAnsi="Times New Roman"/>
          <w:sz w:val="24"/>
        </w:rPr>
        <w:t>podle jednotlivých odstavců čl. I. a II. této smlouvy</w:t>
      </w:r>
      <w:r w:rsidR="00280A9A" w:rsidRPr="00FE2158">
        <w:rPr>
          <w:rFonts w:ascii="Times New Roman" w:hAnsi="Times New Roman"/>
          <w:sz w:val="24"/>
        </w:rPr>
        <w:t xml:space="preserve">. Plnění jednotlivých částí Předmětu dohody bude předáno a převzato na základě </w:t>
      </w:r>
      <w:r w:rsidR="00F429CB">
        <w:rPr>
          <w:rFonts w:ascii="Times New Roman" w:hAnsi="Times New Roman"/>
          <w:sz w:val="24"/>
        </w:rPr>
        <w:t>písemného</w:t>
      </w:r>
      <w:r w:rsidR="00280A9A" w:rsidRPr="00FE2158">
        <w:rPr>
          <w:rFonts w:ascii="Times New Roman" w:hAnsi="Times New Roman"/>
          <w:sz w:val="24"/>
        </w:rPr>
        <w:t xml:space="preserve"> </w:t>
      </w:r>
      <w:r w:rsidR="00F429CB">
        <w:rPr>
          <w:rFonts w:ascii="Times New Roman" w:hAnsi="Times New Roman"/>
          <w:sz w:val="24"/>
        </w:rPr>
        <w:t xml:space="preserve">předávacího </w:t>
      </w:r>
      <w:r w:rsidR="00280A9A" w:rsidRPr="00FE2158">
        <w:rPr>
          <w:rFonts w:ascii="Times New Roman" w:hAnsi="Times New Roman"/>
          <w:sz w:val="24"/>
        </w:rPr>
        <w:t>protokolu.</w:t>
      </w:r>
    </w:p>
    <w:p w:rsidR="00280A9A" w:rsidRPr="00FE2158" w:rsidRDefault="00280A9A" w:rsidP="003653BA">
      <w:pPr>
        <w:pStyle w:val="Odstavecseseznamem"/>
        <w:numPr>
          <w:ilvl w:val="0"/>
          <w:numId w:val="5"/>
        </w:numPr>
        <w:tabs>
          <w:tab w:val="left" w:pos="426"/>
        </w:tabs>
        <w:spacing w:before="0" w:line="283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FE2158">
        <w:rPr>
          <w:rFonts w:ascii="Times New Roman" w:hAnsi="Times New Roman"/>
          <w:sz w:val="24"/>
        </w:rPr>
        <w:t xml:space="preserve">Objednatel se zavazuje uvést veškeré své výhrady nebo připomínky k výstupu jednotlivé části Předmětu </w:t>
      </w:r>
      <w:r w:rsidR="00885AEB">
        <w:rPr>
          <w:rFonts w:ascii="Times New Roman" w:hAnsi="Times New Roman"/>
          <w:sz w:val="24"/>
        </w:rPr>
        <w:t>smlouvy</w:t>
      </w:r>
      <w:r w:rsidRPr="00FE2158">
        <w:rPr>
          <w:rFonts w:ascii="Times New Roman" w:hAnsi="Times New Roman"/>
          <w:sz w:val="24"/>
        </w:rPr>
        <w:t xml:space="preserve"> (dále jen „výstup“) předloženému dle odst. 1 tohoto článku </w:t>
      </w:r>
      <w:r w:rsidR="00885AEB">
        <w:rPr>
          <w:rFonts w:ascii="Times New Roman" w:hAnsi="Times New Roman"/>
          <w:sz w:val="24"/>
        </w:rPr>
        <w:t>Smlouvy</w:t>
      </w:r>
      <w:r w:rsidRPr="00FE2158">
        <w:rPr>
          <w:rFonts w:ascii="Times New Roman" w:hAnsi="Times New Roman"/>
          <w:sz w:val="24"/>
        </w:rPr>
        <w:t xml:space="preserve"> do 10 pracovních dnů od jeho předání. </w:t>
      </w:r>
    </w:p>
    <w:p w:rsidR="00280A9A" w:rsidRPr="00FE2158" w:rsidRDefault="00280A9A" w:rsidP="003653BA">
      <w:pPr>
        <w:pStyle w:val="Odstavecseseznamem"/>
        <w:numPr>
          <w:ilvl w:val="0"/>
          <w:numId w:val="5"/>
        </w:numPr>
        <w:tabs>
          <w:tab w:val="left" w:pos="426"/>
        </w:tabs>
        <w:spacing w:before="0" w:line="283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FE2158">
        <w:rPr>
          <w:rFonts w:ascii="Times New Roman" w:hAnsi="Times New Roman"/>
          <w:sz w:val="24"/>
        </w:rPr>
        <w:t xml:space="preserve">Vznese-li Objednatel ve stanovené lhůtě výhrady nebo připomínky k výstupu, zavazuje se </w:t>
      </w:r>
      <w:r w:rsidR="00885AEB">
        <w:rPr>
          <w:rFonts w:ascii="Times New Roman" w:hAnsi="Times New Roman"/>
          <w:sz w:val="24"/>
        </w:rPr>
        <w:t>Poskytovatel</w:t>
      </w:r>
      <w:r w:rsidR="00885AEB" w:rsidRPr="00FE2158">
        <w:rPr>
          <w:rFonts w:ascii="Times New Roman" w:hAnsi="Times New Roman"/>
          <w:sz w:val="24"/>
        </w:rPr>
        <w:t xml:space="preserve"> </w:t>
      </w:r>
      <w:r w:rsidRPr="00FE2158">
        <w:rPr>
          <w:rFonts w:ascii="Times New Roman" w:hAnsi="Times New Roman"/>
          <w:sz w:val="24"/>
        </w:rPr>
        <w:t xml:space="preserve">bez zbytečného odkladu (ve lhůtě přiměřené povaze výhrady, nejpozději však </w:t>
      </w:r>
      <w:r w:rsidRPr="00FE2158">
        <w:rPr>
          <w:rFonts w:ascii="Times New Roman" w:hAnsi="Times New Roman"/>
          <w:sz w:val="24"/>
        </w:rPr>
        <w:lastRenderedPageBreak/>
        <w:t xml:space="preserve">do </w:t>
      </w:r>
      <w:r w:rsidR="00885AEB">
        <w:rPr>
          <w:rFonts w:ascii="Times New Roman" w:hAnsi="Times New Roman"/>
          <w:sz w:val="24"/>
        </w:rPr>
        <w:t>deseti</w:t>
      </w:r>
      <w:r w:rsidRPr="00FE2158">
        <w:rPr>
          <w:rFonts w:ascii="Times New Roman" w:hAnsi="Times New Roman"/>
          <w:sz w:val="24"/>
        </w:rPr>
        <w:t xml:space="preserve"> dnů, nebude-li stranami dohody dohodnuto jinak) provést veškeré potřebné úpravy výstupu dle výhrad a připomínek Objednatele. Opravený výstup předá </w:t>
      </w:r>
      <w:r w:rsidR="00885AEB">
        <w:rPr>
          <w:rFonts w:ascii="Times New Roman" w:hAnsi="Times New Roman"/>
          <w:sz w:val="24"/>
        </w:rPr>
        <w:t>Poskytovatel</w:t>
      </w:r>
      <w:r w:rsidR="00885AEB" w:rsidRPr="00FE2158">
        <w:rPr>
          <w:rFonts w:ascii="Times New Roman" w:hAnsi="Times New Roman"/>
          <w:sz w:val="24"/>
        </w:rPr>
        <w:t xml:space="preserve"> </w:t>
      </w:r>
      <w:r w:rsidRPr="00FE2158">
        <w:rPr>
          <w:rFonts w:ascii="Times New Roman" w:hAnsi="Times New Roman"/>
          <w:sz w:val="24"/>
        </w:rPr>
        <w:t>Objednateli k opětovné akceptaci.</w:t>
      </w:r>
    </w:p>
    <w:p w:rsidR="00280A9A" w:rsidRPr="00FE2158" w:rsidRDefault="00280A9A" w:rsidP="003653BA">
      <w:pPr>
        <w:pStyle w:val="Odstavecseseznamem"/>
        <w:numPr>
          <w:ilvl w:val="0"/>
          <w:numId w:val="5"/>
        </w:numPr>
        <w:tabs>
          <w:tab w:val="left" w:pos="426"/>
        </w:tabs>
        <w:spacing w:before="0" w:line="283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FE2158">
        <w:rPr>
          <w:rFonts w:ascii="Times New Roman" w:hAnsi="Times New Roman"/>
          <w:sz w:val="24"/>
        </w:rPr>
        <w:t xml:space="preserve">Objednatel se zavazuje vznést veškeré své výhrady nebo připomínky k opravené verzi výstupu dle odst. 3 tohoto článku Dohody do </w:t>
      </w:r>
      <w:r w:rsidR="00885AEB">
        <w:rPr>
          <w:rFonts w:ascii="Times New Roman" w:hAnsi="Times New Roman"/>
          <w:sz w:val="24"/>
        </w:rPr>
        <w:t>sedmi</w:t>
      </w:r>
      <w:r w:rsidRPr="00FE2158">
        <w:rPr>
          <w:rFonts w:ascii="Times New Roman" w:hAnsi="Times New Roman"/>
          <w:sz w:val="24"/>
        </w:rPr>
        <w:t xml:space="preserve"> pracovních dnů od jeho doručení.</w:t>
      </w:r>
    </w:p>
    <w:p w:rsidR="00280A9A" w:rsidRPr="00FE2158" w:rsidRDefault="00280A9A" w:rsidP="003653BA">
      <w:pPr>
        <w:pStyle w:val="Odstavecseseznamem"/>
        <w:numPr>
          <w:ilvl w:val="0"/>
          <w:numId w:val="5"/>
        </w:numPr>
        <w:tabs>
          <w:tab w:val="left" w:pos="426"/>
        </w:tabs>
        <w:spacing w:before="0" w:line="283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FE2158">
        <w:rPr>
          <w:rFonts w:ascii="Times New Roman" w:hAnsi="Times New Roman"/>
          <w:sz w:val="24"/>
        </w:rPr>
        <w:t xml:space="preserve">Vznese-li Objednatel ve stanovené lhůtě své výhrady nebo připomínky k opravené verzi výstupu, zavazují se strany dohody zahájit společné jednání za účelem odstranění veškerých vzájemných rozporů a akceptace výstupu, a to nejpozději do </w:t>
      </w:r>
      <w:r w:rsidR="00885AEB">
        <w:rPr>
          <w:rFonts w:ascii="Times New Roman" w:hAnsi="Times New Roman"/>
          <w:sz w:val="24"/>
        </w:rPr>
        <w:t>pěti</w:t>
      </w:r>
      <w:r w:rsidRPr="00FE2158">
        <w:rPr>
          <w:rFonts w:ascii="Times New Roman" w:hAnsi="Times New Roman"/>
          <w:sz w:val="24"/>
        </w:rPr>
        <w:t xml:space="preserve"> pracovních dnů ode dne doručení výzvy kterékoliv strany dohody k jednání.</w:t>
      </w:r>
    </w:p>
    <w:p w:rsidR="00280A9A" w:rsidRPr="00FE2158" w:rsidRDefault="00280A9A" w:rsidP="003653BA">
      <w:pPr>
        <w:pStyle w:val="Odstavecseseznamem"/>
        <w:numPr>
          <w:ilvl w:val="0"/>
          <w:numId w:val="5"/>
        </w:numPr>
        <w:tabs>
          <w:tab w:val="left" w:pos="426"/>
        </w:tabs>
        <w:spacing w:before="0" w:line="283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FE2158">
        <w:rPr>
          <w:rFonts w:ascii="Times New Roman" w:hAnsi="Times New Roman"/>
          <w:sz w:val="24"/>
        </w:rPr>
        <w:t xml:space="preserve">Strany dohody se zavazují neprodleně po řádném předání a převzetí výstupů dle tohoto článku Dohody podepsat </w:t>
      </w:r>
      <w:r w:rsidR="00F429CB">
        <w:rPr>
          <w:rFonts w:ascii="Times New Roman" w:hAnsi="Times New Roman"/>
          <w:sz w:val="24"/>
        </w:rPr>
        <w:t>předávací</w:t>
      </w:r>
      <w:r w:rsidRPr="00FE2158">
        <w:rPr>
          <w:rFonts w:ascii="Times New Roman" w:hAnsi="Times New Roman"/>
          <w:sz w:val="24"/>
        </w:rPr>
        <w:t xml:space="preserve"> protokol. </w:t>
      </w:r>
    </w:p>
    <w:p w:rsidR="00661F4B" w:rsidRPr="00661F4B" w:rsidRDefault="00661F4B" w:rsidP="00661F4B">
      <w:pPr>
        <w:tabs>
          <w:tab w:val="left" w:pos="426"/>
        </w:tabs>
        <w:spacing w:after="120" w:line="240" w:lineRule="auto"/>
        <w:rPr>
          <w:rFonts w:ascii="Times New Roman" w:hAnsi="Times New Roman"/>
          <w:sz w:val="24"/>
        </w:rPr>
      </w:pPr>
    </w:p>
    <w:p w:rsidR="00885AEB" w:rsidRPr="00885AEB" w:rsidRDefault="00885AEB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885AEB" w:rsidRPr="00885AEB" w:rsidRDefault="00885AEB" w:rsidP="00493553">
      <w:pPr>
        <w:pStyle w:val="bloka"/>
        <w:spacing w:before="0" w:after="240"/>
        <w:jc w:val="center"/>
        <w:rPr>
          <w:rFonts w:ascii="Times New Roman" w:hAnsi="Times New Roman"/>
          <w:b/>
          <w:sz w:val="24"/>
          <w:szCs w:val="24"/>
        </w:rPr>
      </w:pPr>
      <w:r w:rsidRPr="00885AEB">
        <w:rPr>
          <w:rFonts w:ascii="Times New Roman" w:hAnsi="Times New Roman"/>
          <w:b/>
          <w:sz w:val="24"/>
          <w:szCs w:val="24"/>
        </w:rPr>
        <w:t>C</w:t>
      </w:r>
      <w:r w:rsidR="00493553">
        <w:rPr>
          <w:rFonts w:ascii="Times New Roman" w:hAnsi="Times New Roman"/>
          <w:b/>
          <w:sz w:val="24"/>
          <w:szCs w:val="24"/>
        </w:rPr>
        <w:t>ena</w:t>
      </w:r>
    </w:p>
    <w:p w:rsidR="00885AEB" w:rsidRPr="00885AEB" w:rsidRDefault="00885AEB" w:rsidP="003653BA">
      <w:pPr>
        <w:pStyle w:val="Odstavecseseznamem"/>
        <w:numPr>
          <w:ilvl w:val="0"/>
          <w:numId w:val="13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sz w:val="24"/>
        </w:rPr>
      </w:pPr>
      <w:bookmarkStart w:id="1" w:name="_Ref357668239"/>
      <w:r w:rsidRPr="00885AEB">
        <w:rPr>
          <w:rFonts w:ascii="Times New Roman" w:hAnsi="Times New Roman"/>
          <w:sz w:val="24"/>
        </w:rPr>
        <w:t xml:space="preserve">Cena </w:t>
      </w:r>
      <w:r w:rsidR="00A81E2D">
        <w:rPr>
          <w:rFonts w:ascii="Times New Roman" w:hAnsi="Times New Roman"/>
          <w:sz w:val="24"/>
        </w:rPr>
        <w:t xml:space="preserve">plnění podle čl. I. </w:t>
      </w:r>
      <w:r w:rsidRPr="00885AEB">
        <w:rPr>
          <w:rFonts w:ascii="Times New Roman" w:hAnsi="Times New Roman"/>
          <w:sz w:val="24"/>
        </w:rPr>
        <w:t xml:space="preserve">je sjednána jako nejvýše přípustná a činí </w:t>
      </w:r>
      <w:r w:rsidRPr="000E7AF8">
        <w:rPr>
          <w:rFonts w:ascii="Times New Roman" w:hAnsi="Times New Roman"/>
          <w:sz w:val="24"/>
          <w:highlight w:val="yellow"/>
          <w:lang w:val="en-US"/>
        </w:rPr>
        <w:t>[</w:t>
      </w:r>
      <w:r w:rsidRPr="000E7AF8">
        <w:rPr>
          <w:rFonts w:ascii="Times New Roman" w:hAnsi="Times New Roman"/>
          <w:sz w:val="24"/>
          <w:highlight w:val="yellow"/>
          <w:lang w:val="en-US"/>
        </w:rPr>
        <w:sym w:font="Symbol" w:char="F0B7"/>
      </w:r>
      <w:r w:rsidRPr="000E7AF8">
        <w:rPr>
          <w:rFonts w:ascii="Times New Roman" w:hAnsi="Times New Roman"/>
          <w:sz w:val="24"/>
          <w:highlight w:val="yellow"/>
          <w:lang w:val="en-US"/>
        </w:rPr>
        <w:t>]</w:t>
      </w:r>
      <w:r w:rsidRPr="00885AEB">
        <w:rPr>
          <w:rFonts w:ascii="Times New Roman" w:hAnsi="Times New Roman"/>
          <w:sz w:val="24"/>
          <w:lang w:val="en-US"/>
        </w:rPr>
        <w:t xml:space="preserve"> </w:t>
      </w:r>
      <w:r w:rsidRPr="00885AEB">
        <w:rPr>
          <w:rFonts w:ascii="Times New Roman" w:hAnsi="Times New Roman"/>
          <w:sz w:val="24"/>
        </w:rPr>
        <w:t>Kč bez DPH.</w:t>
      </w:r>
      <w:r w:rsidR="00A81E2D" w:rsidRPr="00A81E2D">
        <w:rPr>
          <w:rFonts w:ascii="Times New Roman" w:hAnsi="Times New Roman"/>
          <w:sz w:val="24"/>
        </w:rPr>
        <w:t xml:space="preserve"> </w:t>
      </w:r>
      <w:r w:rsidR="00A81E2D" w:rsidRPr="00885AEB">
        <w:rPr>
          <w:rFonts w:ascii="Times New Roman" w:hAnsi="Times New Roman"/>
          <w:sz w:val="24"/>
        </w:rPr>
        <w:t>Cena zahrnuje veškeré náklady spojené s dodávkou prodávajícího/zhotovitele (včetně instalace, implementace, jakož i hotových výdajů prodávajícího/zhotovitele, zejména dopravy dodávky a pracovníků prodávajícího/zhotovitele do místa plnění)</w:t>
      </w:r>
      <w:r w:rsidR="00F82792">
        <w:rPr>
          <w:rFonts w:ascii="Times New Roman" w:hAnsi="Times New Roman"/>
          <w:sz w:val="24"/>
        </w:rPr>
        <w:t>.</w:t>
      </w:r>
      <w:r w:rsidRPr="00885AEB">
        <w:rPr>
          <w:rFonts w:ascii="Times New Roman" w:hAnsi="Times New Roman"/>
          <w:sz w:val="24"/>
        </w:rPr>
        <w:t xml:space="preserve"> K ceně dodávky bude připočteno DPH ve výši určené právním předpisem platným ke dni vystavení faktury.</w:t>
      </w:r>
      <w:bookmarkEnd w:id="1"/>
      <w:r w:rsidRPr="00885AEB">
        <w:rPr>
          <w:rFonts w:ascii="Times New Roman" w:hAnsi="Times New Roman"/>
          <w:sz w:val="24"/>
        </w:rPr>
        <w:t xml:space="preserve"> </w:t>
      </w:r>
    </w:p>
    <w:p w:rsidR="00885AEB" w:rsidRPr="00885AEB" w:rsidRDefault="00885AEB" w:rsidP="00885AEB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885AEB">
        <w:rPr>
          <w:rFonts w:ascii="Times New Roman" w:hAnsi="Times New Roman"/>
          <w:sz w:val="24"/>
          <w:szCs w:val="24"/>
        </w:rPr>
        <w:t xml:space="preserve">DPH ke dni uzavření této smlouvy činí </w:t>
      </w:r>
      <w:r w:rsidRPr="000E7AF8">
        <w:rPr>
          <w:rFonts w:ascii="Times New Roman" w:hAnsi="Times New Roman"/>
          <w:sz w:val="24"/>
          <w:szCs w:val="24"/>
          <w:highlight w:val="yellow"/>
          <w:lang w:val="en-US"/>
        </w:rPr>
        <w:t>[</w:t>
      </w:r>
      <w:r w:rsidRPr="000E7AF8">
        <w:rPr>
          <w:rFonts w:ascii="Times New Roman" w:hAnsi="Times New Roman"/>
          <w:sz w:val="24"/>
          <w:szCs w:val="24"/>
          <w:highlight w:val="yellow"/>
          <w:lang w:val="en-US"/>
        </w:rPr>
        <w:sym w:font="Symbol" w:char="F0B7"/>
      </w:r>
      <w:r w:rsidRPr="000E7AF8">
        <w:rPr>
          <w:rFonts w:ascii="Times New Roman" w:hAnsi="Times New Roman"/>
          <w:sz w:val="24"/>
          <w:szCs w:val="24"/>
          <w:highlight w:val="yellow"/>
          <w:lang w:val="en-US"/>
        </w:rPr>
        <w:t>]</w:t>
      </w:r>
      <w:r w:rsidRPr="00885AEB">
        <w:rPr>
          <w:rFonts w:ascii="Times New Roman" w:hAnsi="Times New Roman"/>
          <w:sz w:val="24"/>
          <w:szCs w:val="24"/>
        </w:rPr>
        <w:t>%, tj</w:t>
      </w:r>
      <w:r w:rsidRPr="000E7AF8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Pr="000E7AF8">
        <w:rPr>
          <w:rFonts w:ascii="Times New Roman" w:hAnsi="Times New Roman"/>
          <w:sz w:val="24"/>
          <w:szCs w:val="24"/>
          <w:highlight w:val="yellow"/>
          <w:lang w:val="en-US"/>
        </w:rPr>
        <w:t>[</w:t>
      </w:r>
      <w:r w:rsidRPr="000E7AF8">
        <w:rPr>
          <w:rFonts w:ascii="Times New Roman" w:hAnsi="Times New Roman"/>
          <w:sz w:val="24"/>
          <w:szCs w:val="24"/>
          <w:highlight w:val="yellow"/>
          <w:lang w:val="en-US"/>
        </w:rPr>
        <w:sym w:font="Symbol" w:char="F0B7"/>
      </w:r>
      <w:r w:rsidRPr="000E7AF8">
        <w:rPr>
          <w:rFonts w:ascii="Times New Roman" w:hAnsi="Times New Roman"/>
          <w:sz w:val="24"/>
          <w:szCs w:val="24"/>
          <w:highlight w:val="yellow"/>
          <w:lang w:val="en-US"/>
        </w:rPr>
        <w:t>]</w:t>
      </w:r>
      <w:r w:rsidRPr="00885AEB">
        <w:rPr>
          <w:rFonts w:ascii="Times New Roman" w:hAnsi="Times New Roman"/>
          <w:sz w:val="24"/>
          <w:szCs w:val="24"/>
        </w:rPr>
        <w:t xml:space="preserve"> Kč. </w:t>
      </w:r>
    </w:p>
    <w:p w:rsidR="00885AEB" w:rsidRPr="00885AEB" w:rsidRDefault="00A81E2D" w:rsidP="00885AEB">
      <w:pPr>
        <w:tabs>
          <w:tab w:val="left" w:pos="42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885AEB" w:rsidRPr="00885AEB">
        <w:rPr>
          <w:rFonts w:ascii="Times New Roman" w:hAnsi="Times New Roman"/>
          <w:sz w:val="24"/>
          <w:szCs w:val="24"/>
        </w:rPr>
        <w:t xml:space="preserve">ednotlivé položky jsou specifikovány v příloze </w:t>
      </w:r>
      <w:r>
        <w:rPr>
          <w:rFonts w:ascii="Times New Roman" w:hAnsi="Times New Roman"/>
          <w:sz w:val="24"/>
          <w:szCs w:val="24"/>
        </w:rPr>
        <w:t>3</w:t>
      </w:r>
      <w:r w:rsidR="00885AEB" w:rsidRPr="00885AEB">
        <w:rPr>
          <w:rFonts w:ascii="Times New Roman" w:hAnsi="Times New Roman"/>
          <w:sz w:val="24"/>
          <w:szCs w:val="24"/>
        </w:rPr>
        <w:t>. této smlouvy.</w:t>
      </w:r>
    </w:p>
    <w:p w:rsidR="00885AEB" w:rsidRPr="00885AEB" w:rsidRDefault="00A81E2D" w:rsidP="003653BA">
      <w:pPr>
        <w:pStyle w:val="Odstavecseseznamem"/>
        <w:numPr>
          <w:ilvl w:val="0"/>
          <w:numId w:val="13"/>
        </w:numPr>
        <w:tabs>
          <w:tab w:val="left" w:pos="426"/>
        </w:tabs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885AEB">
        <w:rPr>
          <w:rFonts w:ascii="Times New Roman" w:hAnsi="Times New Roman"/>
          <w:sz w:val="24"/>
        </w:rPr>
        <w:t xml:space="preserve">Cena </w:t>
      </w:r>
      <w:r>
        <w:rPr>
          <w:rFonts w:ascii="Times New Roman" w:hAnsi="Times New Roman"/>
          <w:sz w:val="24"/>
        </w:rPr>
        <w:t xml:space="preserve">plnění podle čl. II. </w:t>
      </w:r>
      <w:r w:rsidRPr="00885AEB">
        <w:rPr>
          <w:rFonts w:ascii="Times New Roman" w:hAnsi="Times New Roman"/>
          <w:sz w:val="24"/>
        </w:rPr>
        <w:t xml:space="preserve">je sjednána </w:t>
      </w:r>
      <w:r w:rsidR="000E7AF8">
        <w:rPr>
          <w:rFonts w:ascii="Times New Roman" w:hAnsi="Times New Roman"/>
          <w:sz w:val="24"/>
        </w:rPr>
        <w:t>co do výš</w:t>
      </w:r>
      <w:r w:rsidR="00F82792">
        <w:rPr>
          <w:rFonts w:ascii="Times New Roman" w:hAnsi="Times New Roman"/>
          <w:sz w:val="24"/>
        </w:rPr>
        <w:t>e</w:t>
      </w:r>
      <w:r w:rsidR="000E7AF8">
        <w:rPr>
          <w:rFonts w:ascii="Times New Roman" w:hAnsi="Times New Roman"/>
          <w:sz w:val="24"/>
        </w:rPr>
        <w:t xml:space="preserve"> a rozsahu </w:t>
      </w:r>
      <w:r w:rsidRPr="00885AEB">
        <w:rPr>
          <w:rFonts w:ascii="Times New Roman" w:hAnsi="Times New Roman"/>
          <w:sz w:val="24"/>
        </w:rPr>
        <w:t xml:space="preserve">jako nejvýše přípustná a činí </w:t>
      </w:r>
      <w:r w:rsidRPr="000E7AF8">
        <w:rPr>
          <w:rFonts w:ascii="Times New Roman" w:hAnsi="Times New Roman"/>
          <w:sz w:val="24"/>
          <w:highlight w:val="yellow"/>
          <w:lang w:val="en-US"/>
        </w:rPr>
        <w:t>[</w:t>
      </w:r>
      <w:r w:rsidRPr="000E7AF8">
        <w:rPr>
          <w:rFonts w:ascii="Times New Roman" w:hAnsi="Times New Roman"/>
          <w:sz w:val="24"/>
          <w:highlight w:val="yellow"/>
          <w:lang w:val="en-US"/>
        </w:rPr>
        <w:sym w:font="Symbol" w:char="F0B7"/>
      </w:r>
      <w:r w:rsidRPr="000E7AF8">
        <w:rPr>
          <w:rFonts w:ascii="Times New Roman" w:hAnsi="Times New Roman"/>
          <w:sz w:val="24"/>
          <w:highlight w:val="yellow"/>
          <w:lang w:val="en-US"/>
        </w:rPr>
        <w:t>]</w:t>
      </w:r>
      <w:r w:rsidRPr="00885AEB">
        <w:rPr>
          <w:rFonts w:ascii="Times New Roman" w:hAnsi="Times New Roman"/>
          <w:sz w:val="24"/>
          <w:lang w:val="en-US"/>
        </w:rPr>
        <w:t xml:space="preserve"> </w:t>
      </w:r>
      <w:r w:rsidRPr="00885AEB">
        <w:rPr>
          <w:rFonts w:ascii="Times New Roman" w:hAnsi="Times New Roman"/>
          <w:sz w:val="24"/>
        </w:rPr>
        <w:t>Kč bez DPH.</w:t>
      </w:r>
      <w:r w:rsidRPr="00A81E2D">
        <w:rPr>
          <w:rFonts w:ascii="Times New Roman" w:hAnsi="Times New Roman"/>
          <w:sz w:val="24"/>
        </w:rPr>
        <w:t xml:space="preserve"> </w:t>
      </w:r>
      <w:r w:rsidRPr="00885AEB">
        <w:rPr>
          <w:rFonts w:ascii="Times New Roman" w:hAnsi="Times New Roman"/>
          <w:sz w:val="24"/>
        </w:rPr>
        <w:t xml:space="preserve">Cena </w:t>
      </w:r>
      <w:r>
        <w:rPr>
          <w:rFonts w:ascii="Times New Roman" w:hAnsi="Times New Roman"/>
          <w:sz w:val="24"/>
        </w:rPr>
        <w:t>ne</w:t>
      </w:r>
      <w:r w:rsidRPr="00885AEB">
        <w:rPr>
          <w:rFonts w:ascii="Times New Roman" w:hAnsi="Times New Roman"/>
          <w:sz w:val="24"/>
        </w:rPr>
        <w:t>zahrnuje náklady spojené s </w:t>
      </w:r>
      <w:r>
        <w:rPr>
          <w:rFonts w:ascii="Times New Roman" w:hAnsi="Times New Roman"/>
          <w:sz w:val="24"/>
        </w:rPr>
        <w:t>dopravou</w:t>
      </w:r>
      <w:r w:rsidRPr="00885A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věcí</w:t>
      </w:r>
      <w:r w:rsidRPr="00885AEB">
        <w:rPr>
          <w:rFonts w:ascii="Times New Roman" w:hAnsi="Times New Roman"/>
          <w:sz w:val="24"/>
        </w:rPr>
        <w:t xml:space="preserve"> a pracovníků </w:t>
      </w:r>
      <w:r>
        <w:rPr>
          <w:rFonts w:ascii="Times New Roman" w:hAnsi="Times New Roman"/>
          <w:sz w:val="24"/>
        </w:rPr>
        <w:t>Poskytovatele</w:t>
      </w:r>
      <w:r w:rsidRPr="00885A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 místa plnění.</w:t>
      </w:r>
      <w:r w:rsidRPr="00885AEB">
        <w:rPr>
          <w:rFonts w:ascii="Times New Roman" w:hAnsi="Times New Roman"/>
          <w:sz w:val="24"/>
        </w:rPr>
        <w:t xml:space="preserve"> K ceně </w:t>
      </w:r>
      <w:r>
        <w:rPr>
          <w:rFonts w:ascii="Times New Roman" w:hAnsi="Times New Roman"/>
          <w:sz w:val="24"/>
        </w:rPr>
        <w:t>služeb</w:t>
      </w:r>
      <w:r w:rsidRPr="00885AEB">
        <w:rPr>
          <w:rFonts w:ascii="Times New Roman" w:hAnsi="Times New Roman"/>
          <w:sz w:val="24"/>
        </w:rPr>
        <w:t xml:space="preserve"> bude připočteno DPH ve výši určené právním předpisem platným ke dni vystavení faktury</w:t>
      </w:r>
      <w:r w:rsidR="00885AEB" w:rsidRPr="00885AEB">
        <w:rPr>
          <w:rFonts w:ascii="Times New Roman" w:hAnsi="Times New Roman"/>
          <w:sz w:val="24"/>
        </w:rPr>
        <w:t>.</w:t>
      </w:r>
    </w:p>
    <w:p w:rsidR="00A81E2D" w:rsidRDefault="00885AEB" w:rsidP="003653BA">
      <w:pPr>
        <w:pStyle w:val="Odstavecseseznamem"/>
        <w:numPr>
          <w:ilvl w:val="0"/>
          <w:numId w:val="13"/>
        </w:numPr>
        <w:tabs>
          <w:tab w:val="left" w:pos="426"/>
        </w:tabs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885AEB">
        <w:rPr>
          <w:rFonts w:ascii="Times New Roman" w:hAnsi="Times New Roman"/>
          <w:sz w:val="24"/>
        </w:rPr>
        <w:t>Prodávající je povinen za účelem zaplacení ceny</w:t>
      </w:r>
      <w:r w:rsidR="00A81E2D">
        <w:rPr>
          <w:rFonts w:ascii="Times New Roman" w:hAnsi="Times New Roman"/>
          <w:sz w:val="24"/>
        </w:rPr>
        <w:t xml:space="preserve"> za provedené služby</w:t>
      </w:r>
      <w:r w:rsidRPr="00885AEB">
        <w:rPr>
          <w:rFonts w:ascii="Times New Roman" w:hAnsi="Times New Roman"/>
          <w:sz w:val="24"/>
        </w:rPr>
        <w:t xml:space="preserve"> </w:t>
      </w:r>
      <w:r w:rsidR="00A81E2D">
        <w:rPr>
          <w:rFonts w:ascii="Times New Roman" w:hAnsi="Times New Roman"/>
          <w:sz w:val="24"/>
        </w:rPr>
        <w:t xml:space="preserve">podle této smlouvy </w:t>
      </w:r>
      <w:r w:rsidRPr="00885AEB">
        <w:rPr>
          <w:rFonts w:ascii="Times New Roman" w:hAnsi="Times New Roman"/>
          <w:sz w:val="24"/>
        </w:rPr>
        <w:t xml:space="preserve">vystavit </w:t>
      </w:r>
      <w:r w:rsidR="00A81E2D">
        <w:rPr>
          <w:rFonts w:ascii="Times New Roman" w:hAnsi="Times New Roman"/>
          <w:sz w:val="24"/>
        </w:rPr>
        <w:t>Objednateli</w:t>
      </w:r>
      <w:r w:rsidRPr="00885AEB">
        <w:rPr>
          <w:rFonts w:ascii="Times New Roman" w:hAnsi="Times New Roman"/>
          <w:sz w:val="24"/>
        </w:rPr>
        <w:t xml:space="preserve"> fakturu, a to do </w:t>
      </w:r>
      <w:r w:rsidR="00A81E2D">
        <w:rPr>
          <w:rFonts w:ascii="Times New Roman" w:hAnsi="Times New Roman"/>
          <w:sz w:val="24"/>
        </w:rPr>
        <w:t>pěti</w:t>
      </w:r>
      <w:r w:rsidRPr="00885AEB">
        <w:rPr>
          <w:rFonts w:ascii="Times New Roman" w:hAnsi="Times New Roman"/>
          <w:sz w:val="24"/>
        </w:rPr>
        <w:t xml:space="preserve"> dnů ode dne převzetí dodávky </w:t>
      </w:r>
      <w:r w:rsidR="00A81E2D">
        <w:rPr>
          <w:rFonts w:ascii="Times New Roman" w:hAnsi="Times New Roman"/>
          <w:sz w:val="24"/>
        </w:rPr>
        <w:t>Objednatelem</w:t>
      </w:r>
      <w:r w:rsidRPr="00885AEB">
        <w:rPr>
          <w:rFonts w:ascii="Times New Roman" w:hAnsi="Times New Roman"/>
          <w:sz w:val="24"/>
        </w:rPr>
        <w:t xml:space="preserve">. </w:t>
      </w:r>
      <w:r w:rsidR="00A81E2D">
        <w:rPr>
          <w:rFonts w:ascii="Times New Roman" w:hAnsi="Times New Roman"/>
          <w:sz w:val="24"/>
        </w:rPr>
        <w:t>C</w:t>
      </w:r>
      <w:r w:rsidRPr="00885AEB">
        <w:rPr>
          <w:rFonts w:ascii="Times New Roman" w:hAnsi="Times New Roman"/>
          <w:sz w:val="24"/>
        </w:rPr>
        <w:t xml:space="preserve">ena je splatná </w:t>
      </w:r>
    </w:p>
    <w:p w:rsidR="00885AEB" w:rsidRDefault="00F82792" w:rsidP="003653BA">
      <w:pPr>
        <w:pStyle w:val="Odstavecseseznamem"/>
        <w:numPr>
          <w:ilvl w:val="0"/>
          <w:numId w:val="15"/>
        </w:numPr>
        <w:tabs>
          <w:tab w:val="left" w:pos="426"/>
        </w:tabs>
        <w:spacing w:befor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</w:t>
      </w:r>
      <w:r w:rsidR="00A81E2D">
        <w:rPr>
          <w:rFonts w:ascii="Times New Roman" w:hAnsi="Times New Roman"/>
          <w:sz w:val="24"/>
        </w:rPr>
        <w:t xml:space="preserve">plnění podle čl. I. této smlouvy </w:t>
      </w:r>
      <w:r w:rsidR="00885AEB" w:rsidRPr="00885AEB">
        <w:rPr>
          <w:rFonts w:ascii="Times New Roman" w:hAnsi="Times New Roman"/>
          <w:sz w:val="24"/>
        </w:rPr>
        <w:t xml:space="preserve">do </w:t>
      </w:r>
      <w:r w:rsidR="00A81E2D">
        <w:rPr>
          <w:rFonts w:ascii="Times New Roman" w:hAnsi="Times New Roman"/>
          <w:sz w:val="24"/>
        </w:rPr>
        <w:t>třiceti</w:t>
      </w:r>
      <w:r w:rsidR="00885AEB" w:rsidRPr="00885AEB">
        <w:rPr>
          <w:rFonts w:ascii="Times New Roman" w:hAnsi="Times New Roman"/>
          <w:sz w:val="24"/>
        </w:rPr>
        <w:t xml:space="preserve"> dnů ode </w:t>
      </w:r>
      <w:r w:rsidR="00A81E2D">
        <w:rPr>
          <w:rFonts w:ascii="Times New Roman" w:hAnsi="Times New Roman"/>
          <w:sz w:val="24"/>
        </w:rPr>
        <w:t>dne doručení faktury Objednateli,</w:t>
      </w:r>
    </w:p>
    <w:p w:rsidR="00A81E2D" w:rsidRDefault="00F82792" w:rsidP="003653BA">
      <w:pPr>
        <w:pStyle w:val="Odstavecseseznamem"/>
        <w:numPr>
          <w:ilvl w:val="0"/>
          <w:numId w:val="15"/>
        </w:numPr>
        <w:tabs>
          <w:tab w:val="left" w:pos="426"/>
        </w:tabs>
        <w:spacing w:befor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</w:t>
      </w:r>
      <w:r w:rsidR="00A81E2D">
        <w:rPr>
          <w:rFonts w:ascii="Times New Roman" w:hAnsi="Times New Roman"/>
          <w:sz w:val="24"/>
        </w:rPr>
        <w:t xml:space="preserve">plnění podle čl. II. této smlouvy </w:t>
      </w:r>
      <w:r w:rsidR="00A81E2D" w:rsidRPr="00885AEB">
        <w:rPr>
          <w:rFonts w:ascii="Times New Roman" w:hAnsi="Times New Roman"/>
          <w:sz w:val="24"/>
        </w:rPr>
        <w:t xml:space="preserve">do </w:t>
      </w:r>
      <w:r w:rsidR="00A81E2D">
        <w:rPr>
          <w:rFonts w:ascii="Times New Roman" w:hAnsi="Times New Roman"/>
          <w:sz w:val="24"/>
        </w:rPr>
        <w:t>patnácti</w:t>
      </w:r>
      <w:r w:rsidR="00A81E2D" w:rsidRPr="00885AEB">
        <w:rPr>
          <w:rFonts w:ascii="Times New Roman" w:hAnsi="Times New Roman"/>
          <w:sz w:val="24"/>
        </w:rPr>
        <w:t xml:space="preserve"> dnů ode </w:t>
      </w:r>
      <w:r w:rsidR="00A81E2D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ne doručení faktury Objednateli.</w:t>
      </w:r>
    </w:p>
    <w:p w:rsidR="00885AEB" w:rsidRPr="00885AEB" w:rsidRDefault="00885AEB" w:rsidP="003653BA">
      <w:pPr>
        <w:pStyle w:val="Odstavecseseznamem"/>
        <w:numPr>
          <w:ilvl w:val="0"/>
          <w:numId w:val="13"/>
        </w:numPr>
        <w:tabs>
          <w:tab w:val="left" w:pos="426"/>
        </w:tabs>
        <w:spacing w:before="0" w:after="60"/>
        <w:ind w:left="0" w:firstLine="0"/>
        <w:rPr>
          <w:rFonts w:ascii="Times New Roman" w:hAnsi="Times New Roman"/>
          <w:sz w:val="24"/>
        </w:rPr>
      </w:pPr>
      <w:bookmarkStart w:id="2" w:name="_Ref357667433"/>
      <w:r w:rsidRPr="00885AEB">
        <w:rPr>
          <w:rFonts w:ascii="Times New Roman" w:hAnsi="Times New Roman"/>
          <w:sz w:val="24"/>
        </w:rPr>
        <w:t>Faktura bude mít tyto náležitosti:</w:t>
      </w:r>
      <w:bookmarkEnd w:id="2"/>
    </w:p>
    <w:p w:rsidR="00885AEB" w:rsidRPr="00885AEB" w:rsidRDefault="00885AEB" w:rsidP="003653BA">
      <w:pPr>
        <w:pStyle w:val="Odstavecseseznamem"/>
        <w:numPr>
          <w:ilvl w:val="0"/>
          <w:numId w:val="14"/>
        </w:numPr>
        <w:tabs>
          <w:tab w:val="left" w:pos="426"/>
        </w:tabs>
        <w:spacing w:before="0" w:after="60"/>
        <w:ind w:left="0" w:firstLine="0"/>
        <w:rPr>
          <w:rFonts w:ascii="Times New Roman" w:hAnsi="Times New Roman"/>
          <w:sz w:val="24"/>
        </w:rPr>
      </w:pPr>
      <w:r w:rsidRPr="00885AEB">
        <w:rPr>
          <w:rFonts w:ascii="Times New Roman" w:hAnsi="Times New Roman"/>
          <w:sz w:val="24"/>
        </w:rPr>
        <w:t>označení objednatele a zhotovitele včetně adresy, DIČ,  IČO</w:t>
      </w:r>
    </w:p>
    <w:p w:rsidR="00885AEB" w:rsidRPr="00885AEB" w:rsidRDefault="00885AEB" w:rsidP="003653BA">
      <w:pPr>
        <w:pStyle w:val="Odstavecseseznamem"/>
        <w:numPr>
          <w:ilvl w:val="0"/>
          <w:numId w:val="14"/>
        </w:numPr>
        <w:tabs>
          <w:tab w:val="left" w:pos="426"/>
        </w:tabs>
        <w:spacing w:before="0" w:after="60"/>
        <w:ind w:left="0" w:firstLine="0"/>
        <w:rPr>
          <w:rFonts w:ascii="Times New Roman" w:hAnsi="Times New Roman"/>
          <w:sz w:val="24"/>
        </w:rPr>
      </w:pPr>
      <w:r w:rsidRPr="00885AEB">
        <w:rPr>
          <w:rFonts w:ascii="Times New Roman" w:hAnsi="Times New Roman"/>
          <w:sz w:val="24"/>
        </w:rPr>
        <w:t>číslo smlouvy</w:t>
      </w:r>
    </w:p>
    <w:p w:rsidR="00885AEB" w:rsidRPr="00885AEB" w:rsidRDefault="00885AEB" w:rsidP="003653BA">
      <w:pPr>
        <w:pStyle w:val="Odstavecseseznamem"/>
        <w:numPr>
          <w:ilvl w:val="0"/>
          <w:numId w:val="14"/>
        </w:numPr>
        <w:tabs>
          <w:tab w:val="left" w:pos="426"/>
        </w:tabs>
        <w:spacing w:before="0" w:after="60"/>
        <w:ind w:left="0" w:firstLine="0"/>
        <w:rPr>
          <w:rFonts w:ascii="Times New Roman" w:hAnsi="Times New Roman"/>
          <w:sz w:val="24"/>
        </w:rPr>
      </w:pPr>
      <w:r w:rsidRPr="00885AEB">
        <w:rPr>
          <w:rFonts w:ascii="Times New Roman" w:hAnsi="Times New Roman"/>
          <w:sz w:val="24"/>
        </w:rPr>
        <w:t>číslo faktury</w:t>
      </w:r>
    </w:p>
    <w:p w:rsidR="00885AEB" w:rsidRPr="00885AEB" w:rsidRDefault="00885AEB" w:rsidP="003653BA">
      <w:pPr>
        <w:pStyle w:val="Odstavecseseznamem"/>
        <w:numPr>
          <w:ilvl w:val="0"/>
          <w:numId w:val="14"/>
        </w:numPr>
        <w:tabs>
          <w:tab w:val="left" w:pos="426"/>
        </w:tabs>
        <w:spacing w:before="0" w:after="60"/>
        <w:ind w:left="0" w:firstLine="0"/>
        <w:rPr>
          <w:rFonts w:ascii="Times New Roman" w:hAnsi="Times New Roman"/>
          <w:sz w:val="24"/>
        </w:rPr>
      </w:pPr>
      <w:r w:rsidRPr="00885AEB">
        <w:rPr>
          <w:rFonts w:ascii="Times New Roman" w:hAnsi="Times New Roman"/>
          <w:sz w:val="24"/>
        </w:rPr>
        <w:t>den odeslání a den splatnosti</w:t>
      </w:r>
    </w:p>
    <w:p w:rsidR="00885AEB" w:rsidRPr="00885AEB" w:rsidRDefault="00885AEB" w:rsidP="003653BA">
      <w:pPr>
        <w:pStyle w:val="Odstavecseseznamem"/>
        <w:numPr>
          <w:ilvl w:val="0"/>
          <w:numId w:val="14"/>
        </w:numPr>
        <w:tabs>
          <w:tab w:val="left" w:pos="426"/>
        </w:tabs>
        <w:spacing w:before="0" w:after="60"/>
        <w:ind w:left="0" w:firstLine="0"/>
        <w:rPr>
          <w:rFonts w:ascii="Times New Roman" w:hAnsi="Times New Roman"/>
          <w:sz w:val="24"/>
        </w:rPr>
      </w:pPr>
      <w:r w:rsidRPr="00885AEB">
        <w:rPr>
          <w:rFonts w:ascii="Times New Roman" w:hAnsi="Times New Roman"/>
          <w:sz w:val="24"/>
        </w:rPr>
        <w:t>celkovou sjednanou cenu, bez DPH, DPH a cenu celkem s DPH</w:t>
      </w:r>
    </w:p>
    <w:p w:rsidR="00885AEB" w:rsidRPr="00885AEB" w:rsidRDefault="00885AEB" w:rsidP="003653BA">
      <w:pPr>
        <w:pStyle w:val="Odstavecseseznamem"/>
        <w:numPr>
          <w:ilvl w:val="0"/>
          <w:numId w:val="14"/>
        </w:numPr>
        <w:tabs>
          <w:tab w:val="left" w:pos="426"/>
        </w:tabs>
        <w:spacing w:before="0" w:after="60"/>
        <w:ind w:left="0" w:firstLine="0"/>
        <w:rPr>
          <w:rFonts w:ascii="Times New Roman" w:hAnsi="Times New Roman"/>
          <w:sz w:val="24"/>
        </w:rPr>
      </w:pPr>
      <w:r w:rsidRPr="00885AEB">
        <w:rPr>
          <w:rFonts w:ascii="Times New Roman" w:hAnsi="Times New Roman"/>
          <w:sz w:val="24"/>
        </w:rPr>
        <w:t>označení peněžního ústavu a číslo účtu, na který se má platit účtovaná suma</w:t>
      </w:r>
    </w:p>
    <w:p w:rsidR="00885AEB" w:rsidRDefault="00885AEB" w:rsidP="003653BA">
      <w:pPr>
        <w:pStyle w:val="Odstavecseseznamem"/>
        <w:numPr>
          <w:ilvl w:val="0"/>
          <w:numId w:val="14"/>
        </w:numPr>
        <w:tabs>
          <w:tab w:val="left" w:pos="426"/>
        </w:tabs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885AEB">
        <w:rPr>
          <w:rFonts w:ascii="Times New Roman" w:hAnsi="Times New Roman"/>
          <w:sz w:val="24"/>
        </w:rPr>
        <w:t>razítko a podpis oprávněné osoby</w:t>
      </w:r>
      <w:r w:rsidR="006879FF">
        <w:rPr>
          <w:rFonts w:ascii="Times New Roman" w:hAnsi="Times New Roman"/>
          <w:sz w:val="24"/>
        </w:rPr>
        <w:t>.</w:t>
      </w:r>
    </w:p>
    <w:p w:rsidR="006879FF" w:rsidRDefault="006879FF" w:rsidP="006879FF">
      <w:pPr>
        <w:pStyle w:val="Odstavecseseznamem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  <w:sz w:val="24"/>
        </w:rPr>
      </w:pPr>
    </w:p>
    <w:p w:rsidR="00F82792" w:rsidRDefault="00F82792" w:rsidP="006879FF">
      <w:pPr>
        <w:pStyle w:val="Odstavecseseznamem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  <w:sz w:val="24"/>
        </w:rPr>
      </w:pPr>
    </w:p>
    <w:p w:rsidR="00F82792" w:rsidRDefault="00F82792" w:rsidP="006879FF">
      <w:pPr>
        <w:pStyle w:val="Odstavecseseznamem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  <w:sz w:val="24"/>
        </w:rPr>
      </w:pPr>
    </w:p>
    <w:p w:rsidR="00F82792" w:rsidRPr="00885AEB" w:rsidRDefault="00F82792" w:rsidP="006879FF">
      <w:pPr>
        <w:pStyle w:val="Odstavecseseznamem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  <w:sz w:val="24"/>
        </w:rPr>
      </w:pPr>
    </w:p>
    <w:p w:rsidR="00A81E2D" w:rsidRPr="000B30A9" w:rsidRDefault="00A81E2D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B30A9">
        <w:rPr>
          <w:rFonts w:ascii="Times New Roman" w:hAnsi="Times New Roman"/>
          <w:b/>
          <w:sz w:val="24"/>
        </w:rPr>
        <w:lastRenderedPageBreak/>
        <w:t xml:space="preserve"> </w:t>
      </w:r>
    </w:p>
    <w:p w:rsidR="00A81E2D" w:rsidRPr="000B30A9" w:rsidRDefault="00A81E2D" w:rsidP="000B30A9">
      <w:pPr>
        <w:pStyle w:val="bloka"/>
        <w:spacing w:before="0" w:after="240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0B30A9">
        <w:rPr>
          <w:rFonts w:ascii="Times New Roman" w:hAnsi="Times New Roman"/>
          <w:b/>
          <w:sz w:val="24"/>
          <w:szCs w:val="24"/>
        </w:rPr>
        <w:t>Odpovědnost za vady provedených služeb</w:t>
      </w:r>
    </w:p>
    <w:p w:rsidR="00A81E2D" w:rsidRPr="000B30A9" w:rsidRDefault="00A81E2D" w:rsidP="003653BA">
      <w:pPr>
        <w:pStyle w:val="Odstavecseseznamem"/>
        <w:numPr>
          <w:ilvl w:val="0"/>
          <w:numId w:val="17"/>
        </w:numPr>
        <w:tabs>
          <w:tab w:val="left" w:pos="426"/>
        </w:tabs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0B30A9">
        <w:rPr>
          <w:rFonts w:ascii="Times New Roman" w:hAnsi="Times New Roman"/>
          <w:sz w:val="24"/>
        </w:rPr>
        <w:t xml:space="preserve">Pro řešení záručních případů je stanovena úroveň záručních služeb, která je specifikována v příloze č. </w:t>
      </w:r>
      <w:r w:rsidR="00661F4B">
        <w:rPr>
          <w:rFonts w:ascii="Times New Roman" w:hAnsi="Times New Roman"/>
          <w:sz w:val="24"/>
        </w:rPr>
        <w:t>5</w:t>
      </w:r>
      <w:r w:rsidRPr="000B30A9">
        <w:rPr>
          <w:rFonts w:ascii="Times New Roman" w:hAnsi="Times New Roman"/>
          <w:sz w:val="24"/>
        </w:rPr>
        <w:t xml:space="preserve"> této smlouvy. </w:t>
      </w:r>
    </w:p>
    <w:p w:rsidR="00A81E2D" w:rsidRPr="000B30A9" w:rsidRDefault="00055DF0" w:rsidP="003653BA">
      <w:pPr>
        <w:pStyle w:val="Odstavecseseznamem"/>
        <w:numPr>
          <w:ilvl w:val="0"/>
          <w:numId w:val="17"/>
        </w:numPr>
        <w:tabs>
          <w:tab w:val="left" w:pos="426"/>
        </w:tabs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0B30A9">
        <w:rPr>
          <w:rFonts w:ascii="Times New Roman" w:hAnsi="Times New Roman"/>
          <w:sz w:val="24"/>
        </w:rPr>
        <w:t>Objednatel</w:t>
      </w:r>
      <w:r w:rsidR="00A81E2D" w:rsidRPr="000B30A9">
        <w:rPr>
          <w:rFonts w:ascii="Times New Roman" w:hAnsi="Times New Roman"/>
          <w:sz w:val="24"/>
        </w:rPr>
        <w:t xml:space="preserve"> má právo na bezplatné odstranění veškerých vad </w:t>
      </w:r>
      <w:r w:rsidRPr="000B30A9">
        <w:rPr>
          <w:rFonts w:ascii="Times New Roman" w:hAnsi="Times New Roman"/>
          <w:sz w:val="24"/>
        </w:rPr>
        <w:t>fungování APV</w:t>
      </w:r>
      <w:r w:rsidR="00A81E2D" w:rsidRPr="000B30A9">
        <w:rPr>
          <w:rFonts w:ascii="Times New Roman" w:hAnsi="Times New Roman"/>
          <w:sz w:val="24"/>
        </w:rPr>
        <w:t xml:space="preserve"> reklamovaných kdykoliv během </w:t>
      </w:r>
      <w:r w:rsidRPr="000B30A9">
        <w:rPr>
          <w:rFonts w:ascii="Times New Roman" w:hAnsi="Times New Roman"/>
          <w:sz w:val="24"/>
        </w:rPr>
        <w:t>24 měsíců</w:t>
      </w:r>
      <w:r w:rsidR="00A81E2D" w:rsidRPr="000B30A9">
        <w:rPr>
          <w:rFonts w:ascii="Times New Roman" w:hAnsi="Times New Roman"/>
          <w:sz w:val="24"/>
        </w:rPr>
        <w:t xml:space="preserve"> a na veškeré nároky vyplývající z vadného plnění bez ohledu na dispozitivní ustanovení zákona. Reklamace budou oznamovány písemně. Písemná forma je zachována rovn</w:t>
      </w:r>
      <w:r w:rsidRPr="000B30A9">
        <w:rPr>
          <w:rFonts w:ascii="Times New Roman" w:hAnsi="Times New Roman"/>
          <w:sz w:val="24"/>
        </w:rPr>
        <w:t xml:space="preserve">ěž při použití faxového přenosu, </w:t>
      </w:r>
      <w:r w:rsidR="00A81E2D" w:rsidRPr="000B30A9">
        <w:rPr>
          <w:rFonts w:ascii="Times New Roman" w:hAnsi="Times New Roman"/>
          <w:sz w:val="24"/>
        </w:rPr>
        <w:t>elektronické pošty (e-mailu)</w:t>
      </w:r>
      <w:r w:rsidRPr="000B30A9">
        <w:rPr>
          <w:rFonts w:ascii="Times New Roman" w:hAnsi="Times New Roman"/>
          <w:sz w:val="24"/>
        </w:rPr>
        <w:t xml:space="preserve"> nebo datových schránek</w:t>
      </w:r>
      <w:r w:rsidR="00A81E2D" w:rsidRPr="000B30A9">
        <w:rPr>
          <w:rFonts w:ascii="Times New Roman" w:hAnsi="Times New Roman"/>
          <w:sz w:val="24"/>
        </w:rPr>
        <w:t>.</w:t>
      </w:r>
    </w:p>
    <w:p w:rsidR="00A81E2D" w:rsidRPr="000B30A9" w:rsidRDefault="00A81E2D" w:rsidP="003653BA">
      <w:pPr>
        <w:pStyle w:val="Odstavecseseznamem"/>
        <w:numPr>
          <w:ilvl w:val="0"/>
          <w:numId w:val="17"/>
        </w:numPr>
        <w:tabs>
          <w:tab w:val="left" w:pos="426"/>
        </w:tabs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0B30A9">
        <w:rPr>
          <w:rFonts w:ascii="Times New Roman" w:hAnsi="Times New Roman"/>
          <w:sz w:val="24"/>
        </w:rPr>
        <w:t xml:space="preserve">O dobu odstraňování vady se prodlužuje záruční doba. Doba odstraňování vady začíná běžet okamžikem oznámení vady </w:t>
      </w:r>
      <w:r w:rsidR="002C5BCC">
        <w:rPr>
          <w:rFonts w:ascii="Times New Roman" w:hAnsi="Times New Roman"/>
          <w:sz w:val="24"/>
        </w:rPr>
        <w:t>Objednatelem</w:t>
      </w:r>
      <w:r w:rsidRPr="000B30A9">
        <w:rPr>
          <w:rFonts w:ascii="Times New Roman" w:hAnsi="Times New Roman"/>
          <w:sz w:val="24"/>
        </w:rPr>
        <w:t xml:space="preserve"> a končí okamžikem, kdy je po řádném odstranění vady reklamovaná </w:t>
      </w:r>
      <w:r w:rsidR="00D542A8" w:rsidRPr="000B30A9">
        <w:rPr>
          <w:rFonts w:ascii="Times New Roman" w:hAnsi="Times New Roman"/>
          <w:sz w:val="24"/>
        </w:rPr>
        <w:t>plně funkční APV předán</w:t>
      </w:r>
      <w:r w:rsidRPr="000B30A9">
        <w:rPr>
          <w:rFonts w:ascii="Times New Roman" w:hAnsi="Times New Roman"/>
          <w:sz w:val="24"/>
        </w:rPr>
        <w:t xml:space="preserve"> </w:t>
      </w:r>
      <w:r w:rsidR="00055DF0" w:rsidRPr="000B30A9">
        <w:rPr>
          <w:rFonts w:ascii="Times New Roman" w:hAnsi="Times New Roman"/>
          <w:sz w:val="24"/>
        </w:rPr>
        <w:t>Objednateli</w:t>
      </w:r>
      <w:r w:rsidRPr="000B30A9">
        <w:rPr>
          <w:rFonts w:ascii="Times New Roman" w:hAnsi="Times New Roman"/>
          <w:sz w:val="24"/>
        </w:rPr>
        <w:t xml:space="preserve"> včetně </w:t>
      </w:r>
      <w:r w:rsidR="00D542A8" w:rsidRPr="000B30A9">
        <w:rPr>
          <w:rFonts w:ascii="Times New Roman" w:hAnsi="Times New Roman"/>
          <w:sz w:val="24"/>
        </w:rPr>
        <w:t xml:space="preserve">nezbytného nového provedení </w:t>
      </w:r>
      <w:r w:rsidRPr="000B30A9">
        <w:rPr>
          <w:rFonts w:ascii="Times New Roman" w:hAnsi="Times New Roman"/>
          <w:sz w:val="24"/>
        </w:rPr>
        <w:t xml:space="preserve">instalace, implementace a odzkoušení. </w:t>
      </w:r>
    </w:p>
    <w:p w:rsidR="00A81E2D" w:rsidRPr="000B30A9" w:rsidRDefault="00A81E2D" w:rsidP="003653BA">
      <w:pPr>
        <w:pStyle w:val="Odstavecseseznamem"/>
        <w:numPr>
          <w:ilvl w:val="0"/>
          <w:numId w:val="17"/>
        </w:numPr>
        <w:tabs>
          <w:tab w:val="left" w:pos="426"/>
        </w:tabs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0B30A9">
        <w:rPr>
          <w:rFonts w:ascii="Times New Roman" w:hAnsi="Times New Roman"/>
          <w:sz w:val="24"/>
        </w:rPr>
        <w:t>V případě, že je prodávající/zhotovitel v prodlení s odstraněním vady</w:t>
      </w:r>
      <w:r w:rsidR="00D542A8" w:rsidRPr="000B30A9">
        <w:rPr>
          <w:rFonts w:ascii="Times New Roman" w:hAnsi="Times New Roman"/>
          <w:sz w:val="24"/>
        </w:rPr>
        <w:t xml:space="preserve"> více než 15 dnů</w:t>
      </w:r>
      <w:r w:rsidRPr="000B30A9">
        <w:rPr>
          <w:rFonts w:ascii="Times New Roman" w:hAnsi="Times New Roman"/>
          <w:sz w:val="24"/>
        </w:rPr>
        <w:t xml:space="preserve">, je </w:t>
      </w:r>
      <w:r w:rsidR="009F7BCC">
        <w:rPr>
          <w:rFonts w:ascii="Times New Roman" w:hAnsi="Times New Roman"/>
          <w:sz w:val="24"/>
        </w:rPr>
        <w:t>Objednatel</w:t>
      </w:r>
      <w:r w:rsidRPr="000B30A9">
        <w:rPr>
          <w:rFonts w:ascii="Times New Roman" w:hAnsi="Times New Roman"/>
          <w:sz w:val="24"/>
        </w:rPr>
        <w:t xml:space="preserve"> oprávněn odstranit vadu sám či prostřednictvím třetí osoby a </w:t>
      </w:r>
      <w:r w:rsidR="009F7BCC">
        <w:rPr>
          <w:rFonts w:ascii="Times New Roman" w:hAnsi="Times New Roman"/>
          <w:sz w:val="24"/>
        </w:rPr>
        <w:t>Poskytovatel</w:t>
      </w:r>
      <w:r w:rsidRPr="000B30A9">
        <w:rPr>
          <w:rFonts w:ascii="Times New Roman" w:hAnsi="Times New Roman"/>
          <w:sz w:val="24"/>
        </w:rPr>
        <w:t xml:space="preserve"> se</w:t>
      </w:r>
      <w:r w:rsidR="00F82792">
        <w:rPr>
          <w:rFonts w:ascii="Times New Roman" w:hAnsi="Times New Roman"/>
          <w:sz w:val="24"/>
        </w:rPr>
        <w:t xml:space="preserve"> zavazuje uhradit </w:t>
      </w:r>
      <w:r w:rsidR="002C5BCC">
        <w:rPr>
          <w:rFonts w:ascii="Times New Roman" w:hAnsi="Times New Roman"/>
          <w:sz w:val="24"/>
        </w:rPr>
        <w:t>O</w:t>
      </w:r>
      <w:r w:rsidRPr="000B30A9">
        <w:rPr>
          <w:rFonts w:ascii="Times New Roman" w:hAnsi="Times New Roman"/>
          <w:sz w:val="24"/>
        </w:rPr>
        <w:t xml:space="preserve">bjednateli veškeré náklady s tím spojené. </w:t>
      </w:r>
      <w:r w:rsidR="000B30A9" w:rsidRPr="000B30A9">
        <w:rPr>
          <w:rFonts w:ascii="Times New Roman" w:hAnsi="Times New Roman"/>
          <w:sz w:val="24"/>
        </w:rPr>
        <w:t>Tato skutečnost nebude mít vliv na další odpovědnost Poskytovatele za vady plnění podle této smlouvy.</w:t>
      </w:r>
    </w:p>
    <w:p w:rsidR="00A81E2D" w:rsidRPr="006879FF" w:rsidRDefault="00A81E2D" w:rsidP="00661F4B">
      <w:pPr>
        <w:pStyle w:val="Odstavecseseznamem"/>
        <w:spacing w:before="0"/>
        <w:ind w:left="284"/>
        <w:rPr>
          <w:rFonts w:ascii="Times New Roman" w:hAnsi="Times New Roman"/>
          <w:sz w:val="24"/>
        </w:rPr>
      </w:pPr>
    </w:p>
    <w:p w:rsidR="00A81E2D" w:rsidRPr="000B30A9" w:rsidRDefault="00A81E2D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A81E2D" w:rsidRPr="000B30A9" w:rsidRDefault="00A81E2D" w:rsidP="000B30A9">
      <w:pPr>
        <w:pStyle w:val="bloka"/>
        <w:spacing w:before="0" w:after="240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0B30A9">
        <w:rPr>
          <w:rFonts w:ascii="Times New Roman" w:hAnsi="Times New Roman"/>
          <w:b/>
          <w:sz w:val="24"/>
          <w:szCs w:val="24"/>
        </w:rPr>
        <w:t>Smluvní pokuty</w:t>
      </w:r>
    </w:p>
    <w:p w:rsidR="006879FF" w:rsidRPr="000B30A9" w:rsidRDefault="00A81E2D" w:rsidP="003653BA">
      <w:pPr>
        <w:pStyle w:val="Odstavecseseznamem"/>
        <w:numPr>
          <w:ilvl w:val="0"/>
          <w:numId w:val="19"/>
        </w:numPr>
        <w:tabs>
          <w:tab w:val="left" w:pos="426"/>
        </w:tabs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0B30A9">
        <w:rPr>
          <w:rFonts w:ascii="Times New Roman" w:hAnsi="Times New Roman"/>
          <w:sz w:val="24"/>
        </w:rPr>
        <w:t xml:space="preserve">V případě prodlení </w:t>
      </w:r>
      <w:r w:rsidR="000B30A9">
        <w:rPr>
          <w:rFonts w:ascii="Times New Roman" w:hAnsi="Times New Roman"/>
          <w:sz w:val="24"/>
        </w:rPr>
        <w:t>Poskytovatele</w:t>
      </w:r>
      <w:r w:rsidRPr="000B30A9">
        <w:rPr>
          <w:rFonts w:ascii="Times New Roman" w:hAnsi="Times New Roman"/>
          <w:sz w:val="24"/>
        </w:rPr>
        <w:t xml:space="preserve"> s předáním dodávky podle </w:t>
      </w:r>
      <w:r w:rsidR="000B30A9">
        <w:rPr>
          <w:rFonts w:ascii="Times New Roman" w:hAnsi="Times New Roman"/>
          <w:sz w:val="24"/>
        </w:rPr>
        <w:t>čl.</w:t>
      </w:r>
      <w:r w:rsidRPr="000B30A9">
        <w:rPr>
          <w:rFonts w:ascii="Times New Roman" w:hAnsi="Times New Roman"/>
          <w:sz w:val="24"/>
        </w:rPr>
        <w:t xml:space="preserve"> I. </w:t>
      </w:r>
      <w:r w:rsidR="000B30A9">
        <w:rPr>
          <w:rFonts w:ascii="Times New Roman" w:hAnsi="Times New Roman"/>
          <w:sz w:val="24"/>
        </w:rPr>
        <w:t xml:space="preserve">této smlouvy </w:t>
      </w:r>
      <w:r w:rsidRPr="000B30A9">
        <w:rPr>
          <w:rFonts w:ascii="Times New Roman" w:hAnsi="Times New Roman"/>
          <w:sz w:val="24"/>
        </w:rPr>
        <w:t xml:space="preserve">řádně a včas </w:t>
      </w:r>
      <w:r w:rsidR="000B30A9">
        <w:rPr>
          <w:rFonts w:ascii="Times New Roman" w:hAnsi="Times New Roman"/>
          <w:sz w:val="24"/>
        </w:rPr>
        <w:t>O</w:t>
      </w:r>
      <w:r w:rsidRPr="000B30A9">
        <w:rPr>
          <w:rFonts w:ascii="Times New Roman" w:hAnsi="Times New Roman"/>
          <w:sz w:val="24"/>
        </w:rPr>
        <w:t xml:space="preserve">bjednateli je </w:t>
      </w:r>
      <w:r w:rsidR="000B30A9">
        <w:rPr>
          <w:rFonts w:ascii="Times New Roman" w:hAnsi="Times New Roman"/>
          <w:sz w:val="24"/>
        </w:rPr>
        <w:t>Poskytovatele</w:t>
      </w:r>
      <w:r w:rsidRPr="000B30A9">
        <w:rPr>
          <w:rFonts w:ascii="Times New Roman" w:hAnsi="Times New Roman"/>
          <w:sz w:val="24"/>
        </w:rPr>
        <w:t xml:space="preserve"> povinen zaplatit </w:t>
      </w:r>
      <w:r w:rsidR="000B30A9">
        <w:rPr>
          <w:rFonts w:ascii="Times New Roman" w:hAnsi="Times New Roman"/>
          <w:sz w:val="24"/>
        </w:rPr>
        <w:t>Objednateli</w:t>
      </w:r>
      <w:r w:rsidRPr="000B30A9">
        <w:rPr>
          <w:rFonts w:ascii="Times New Roman" w:hAnsi="Times New Roman"/>
          <w:sz w:val="24"/>
        </w:rPr>
        <w:t xml:space="preserve"> smluvní pokutu ve výši 0,</w:t>
      </w:r>
      <w:r w:rsidR="000B30A9">
        <w:rPr>
          <w:rFonts w:ascii="Times New Roman" w:hAnsi="Times New Roman"/>
          <w:sz w:val="24"/>
        </w:rPr>
        <w:t xml:space="preserve">1 </w:t>
      </w:r>
      <w:r w:rsidRPr="000B30A9">
        <w:rPr>
          <w:rFonts w:ascii="Times New Roman" w:hAnsi="Times New Roman"/>
          <w:sz w:val="24"/>
        </w:rPr>
        <w:t>% z ceny dodávky bez DPH za každý započatý den prodlení.</w:t>
      </w:r>
      <w:r w:rsidR="006879FF">
        <w:rPr>
          <w:rFonts w:ascii="Times New Roman" w:hAnsi="Times New Roman"/>
          <w:sz w:val="24"/>
        </w:rPr>
        <w:t xml:space="preserve"> </w:t>
      </w:r>
    </w:p>
    <w:p w:rsidR="00A81E2D" w:rsidRPr="00040EDF" w:rsidRDefault="00A81E2D" w:rsidP="003653BA">
      <w:pPr>
        <w:pStyle w:val="Odstavecseseznamem"/>
        <w:numPr>
          <w:ilvl w:val="0"/>
          <w:numId w:val="19"/>
        </w:numPr>
        <w:tabs>
          <w:tab w:val="left" w:pos="426"/>
        </w:tabs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040EDF">
        <w:rPr>
          <w:rFonts w:ascii="Times New Roman" w:hAnsi="Times New Roman"/>
          <w:sz w:val="24"/>
        </w:rPr>
        <w:t xml:space="preserve">V případě porušení jiné povinnosti prodávajícího, zejména započetí servisního zásahu (maximální doba reakce) byť i jednotlivé věci nebo části celkové dodávky, je </w:t>
      </w:r>
      <w:r w:rsidR="000B30A9" w:rsidRPr="00040EDF">
        <w:rPr>
          <w:rFonts w:ascii="Times New Roman" w:hAnsi="Times New Roman"/>
          <w:sz w:val="24"/>
        </w:rPr>
        <w:t>Poskytovatel</w:t>
      </w:r>
      <w:r w:rsidRPr="00040EDF">
        <w:rPr>
          <w:rFonts w:ascii="Times New Roman" w:hAnsi="Times New Roman"/>
          <w:sz w:val="24"/>
        </w:rPr>
        <w:t xml:space="preserve"> povinen zaplatit </w:t>
      </w:r>
      <w:r w:rsidR="000B30A9" w:rsidRPr="00040EDF">
        <w:rPr>
          <w:rFonts w:ascii="Times New Roman" w:hAnsi="Times New Roman"/>
          <w:sz w:val="24"/>
        </w:rPr>
        <w:t xml:space="preserve">Objednateli </w:t>
      </w:r>
      <w:r w:rsidRPr="00040EDF">
        <w:rPr>
          <w:rFonts w:ascii="Times New Roman" w:hAnsi="Times New Roman"/>
          <w:sz w:val="24"/>
        </w:rPr>
        <w:t>smluvní pokutu ve výši 0,</w:t>
      </w:r>
      <w:r w:rsidR="006879FF" w:rsidRPr="00040EDF">
        <w:rPr>
          <w:rFonts w:ascii="Times New Roman" w:hAnsi="Times New Roman"/>
          <w:sz w:val="24"/>
        </w:rPr>
        <w:t>08</w:t>
      </w:r>
      <w:r w:rsidRPr="00040EDF">
        <w:rPr>
          <w:rFonts w:ascii="Times New Roman" w:hAnsi="Times New Roman"/>
          <w:sz w:val="24"/>
        </w:rPr>
        <w:t xml:space="preserve">% </w:t>
      </w:r>
      <w:r w:rsidR="006879FF" w:rsidRPr="00040EDF">
        <w:rPr>
          <w:rFonts w:ascii="Times New Roman" w:hAnsi="Times New Roman"/>
          <w:sz w:val="24"/>
        </w:rPr>
        <w:t>z ceny dodávky podle čl. X odst. 1. za každý započatý den prodlení</w:t>
      </w:r>
      <w:r w:rsidRPr="00040EDF">
        <w:rPr>
          <w:rFonts w:ascii="Times New Roman" w:hAnsi="Times New Roman"/>
          <w:sz w:val="24"/>
        </w:rPr>
        <w:t xml:space="preserve">, kdy porušení povinnosti prodávajícího trvá. Vedle smluvní pokuty má </w:t>
      </w:r>
      <w:r w:rsidR="002C5BCC">
        <w:rPr>
          <w:rFonts w:ascii="Times New Roman" w:hAnsi="Times New Roman"/>
          <w:sz w:val="24"/>
        </w:rPr>
        <w:t>O</w:t>
      </w:r>
      <w:r w:rsidRPr="00040EDF">
        <w:rPr>
          <w:rFonts w:ascii="Times New Roman" w:hAnsi="Times New Roman"/>
          <w:sz w:val="24"/>
        </w:rPr>
        <w:t>bjednatel právo na náhradu škody v plné výši.</w:t>
      </w:r>
    </w:p>
    <w:p w:rsidR="00A81E2D" w:rsidRPr="009F7BCC" w:rsidRDefault="00A81E2D" w:rsidP="00661F4B">
      <w:pPr>
        <w:pStyle w:val="Odstavecseseznamem"/>
        <w:spacing w:before="0"/>
        <w:ind w:left="284"/>
        <w:contextualSpacing w:val="0"/>
        <w:rPr>
          <w:rFonts w:ascii="Times New Roman" w:hAnsi="Times New Roman"/>
          <w:sz w:val="24"/>
        </w:rPr>
      </w:pPr>
    </w:p>
    <w:p w:rsidR="00A81E2D" w:rsidRPr="009F7BCC" w:rsidRDefault="00A81E2D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9F7BCC">
        <w:rPr>
          <w:rFonts w:ascii="Times New Roman" w:hAnsi="Times New Roman"/>
          <w:b/>
          <w:sz w:val="24"/>
        </w:rPr>
        <w:t xml:space="preserve"> </w:t>
      </w:r>
    </w:p>
    <w:p w:rsidR="00A81E2D" w:rsidRPr="009F7BCC" w:rsidRDefault="00A81E2D" w:rsidP="00A81E2D">
      <w:pPr>
        <w:pStyle w:val="Odstavecseseznamem"/>
        <w:ind w:left="284"/>
        <w:jc w:val="center"/>
        <w:rPr>
          <w:rFonts w:ascii="Times New Roman" w:hAnsi="Times New Roman"/>
          <w:b/>
          <w:sz w:val="24"/>
        </w:rPr>
      </w:pPr>
      <w:r w:rsidRPr="009F7BCC">
        <w:rPr>
          <w:rFonts w:ascii="Times New Roman" w:hAnsi="Times New Roman"/>
          <w:b/>
          <w:sz w:val="24"/>
        </w:rPr>
        <w:t>Odstoupení od smlouvy</w:t>
      </w:r>
    </w:p>
    <w:p w:rsidR="00A81E2D" w:rsidRPr="00EB26B3" w:rsidRDefault="00A81E2D" w:rsidP="00A81E2D">
      <w:pPr>
        <w:pStyle w:val="Odstavecseseznamem"/>
        <w:ind w:left="284"/>
        <w:rPr>
          <w:rFonts w:ascii="Times New Roman" w:hAnsi="Times New Roman"/>
          <w:b/>
          <w:sz w:val="24"/>
        </w:rPr>
      </w:pPr>
    </w:p>
    <w:p w:rsidR="00A81E2D" w:rsidRPr="009F7BCC" w:rsidRDefault="00A81E2D" w:rsidP="003653BA">
      <w:pPr>
        <w:pStyle w:val="Odstavecseseznamem"/>
        <w:numPr>
          <w:ilvl w:val="0"/>
          <w:numId w:val="18"/>
        </w:numPr>
        <w:tabs>
          <w:tab w:val="left" w:pos="426"/>
        </w:tabs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9F7BCC">
        <w:rPr>
          <w:rFonts w:ascii="Times New Roman" w:hAnsi="Times New Roman"/>
          <w:sz w:val="24"/>
        </w:rPr>
        <w:t>Odstoupení od smlouvy se řídí příslušnými ustanoveními občanského zákoníku.</w:t>
      </w:r>
    </w:p>
    <w:p w:rsidR="009F7BCC" w:rsidRDefault="00A81E2D" w:rsidP="003653BA">
      <w:pPr>
        <w:pStyle w:val="Odstavecseseznamem"/>
        <w:numPr>
          <w:ilvl w:val="0"/>
          <w:numId w:val="18"/>
        </w:numPr>
        <w:tabs>
          <w:tab w:val="left" w:pos="426"/>
        </w:tabs>
        <w:spacing w:before="0"/>
        <w:ind w:left="0" w:firstLine="0"/>
        <w:contextualSpacing w:val="0"/>
        <w:rPr>
          <w:rFonts w:ascii="Times New Roman" w:hAnsi="Times New Roman"/>
          <w:sz w:val="24"/>
        </w:rPr>
      </w:pPr>
      <w:r w:rsidRPr="009F7BCC">
        <w:rPr>
          <w:rFonts w:ascii="Times New Roman" w:hAnsi="Times New Roman"/>
          <w:sz w:val="24"/>
        </w:rPr>
        <w:t>Smlu</w:t>
      </w:r>
      <w:r w:rsidR="009F7BCC">
        <w:rPr>
          <w:rFonts w:ascii="Times New Roman" w:hAnsi="Times New Roman"/>
          <w:sz w:val="24"/>
        </w:rPr>
        <w:t xml:space="preserve">vní strany </w:t>
      </w:r>
      <w:r w:rsidR="00040EDF">
        <w:rPr>
          <w:rFonts w:ascii="Times New Roman" w:hAnsi="Times New Roman"/>
          <w:sz w:val="24"/>
        </w:rPr>
        <w:t>dále</w:t>
      </w:r>
      <w:r w:rsidR="009F7BCC">
        <w:rPr>
          <w:rFonts w:ascii="Times New Roman" w:hAnsi="Times New Roman"/>
          <w:sz w:val="24"/>
        </w:rPr>
        <w:t xml:space="preserve"> sjednávají, že</w:t>
      </w:r>
      <w:r w:rsidR="00183B09">
        <w:rPr>
          <w:rFonts w:ascii="Times New Roman" w:hAnsi="Times New Roman"/>
          <w:sz w:val="24"/>
        </w:rPr>
        <w:t xml:space="preserve"> se podstatným porušením jako důvodem pro odstoupení od smlouvy rozumí</w:t>
      </w:r>
      <w:r w:rsidR="009F7BCC">
        <w:rPr>
          <w:rFonts w:ascii="Times New Roman" w:hAnsi="Times New Roman"/>
          <w:sz w:val="24"/>
        </w:rPr>
        <w:t>:</w:t>
      </w:r>
    </w:p>
    <w:p w:rsidR="009F7BCC" w:rsidRDefault="00A81E2D" w:rsidP="003653BA">
      <w:pPr>
        <w:pStyle w:val="Odstavecseseznamem"/>
        <w:numPr>
          <w:ilvl w:val="0"/>
          <w:numId w:val="20"/>
        </w:numPr>
        <w:tabs>
          <w:tab w:val="left" w:pos="426"/>
        </w:tabs>
        <w:spacing w:before="0"/>
        <w:contextualSpacing w:val="0"/>
        <w:rPr>
          <w:rFonts w:ascii="Times New Roman" w:hAnsi="Times New Roman"/>
          <w:sz w:val="24"/>
        </w:rPr>
      </w:pPr>
      <w:r w:rsidRPr="009F7BCC">
        <w:rPr>
          <w:rFonts w:ascii="Times New Roman" w:hAnsi="Times New Roman"/>
          <w:sz w:val="24"/>
        </w:rPr>
        <w:t xml:space="preserve">prodlení </w:t>
      </w:r>
      <w:r w:rsidR="009F7BCC" w:rsidRPr="009F7BCC">
        <w:rPr>
          <w:rFonts w:ascii="Times New Roman" w:hAnsi="Times New Roman"/>
          <w:sz w:val="24"/>
        </w:rPr>
        <w:t>Poskytovatele</w:t>
      </w:r>
      <w:r w:rsidRPr="009F7BCC">
        <w:rPr>
          <w:rFonts w:ascii="Times New Roman" w:hAnsi="Times New Roman"/>
          <w:sz w:val="24"/>
        </w:rPr>
        <w:t xml:space="preserve"> s předáním celé dodávky</w:t>
      </w:r>
      <w:r w:rsidR="009F7BCC" w:rsidRPr="009F7BCC">
        <w:rPr>
          <w:rFonts w:ascii="Times New Roman" w:hAnsi="Times New Roman"/>
          <w:sz w:val="24"/>
        </w:rPr>
        <w:t xml:space="preserve"> služeb podle čl. I.</w:t>
      </w:r>
      <w:r w:rsidRPr="009F7BCC">
        <w:rPr>
          <w:rFonts w:ascii="Times New Roman" w:hAnsi="Times New Roman"/>
          <w:sz w:val="24"/>
        </w:rPr>
        <w:t xml:space="preserve"> </w:t>
      </w:r>
      <w:r w:rsidR="00183B09" w:rsidRPr="009F7BCC">
        <w:rPr>
          <w:rFonts w:ascii="Times New Roman" w:hAnsi="Times New Roman"/>
          <w:sz w:val="24"/>
        </w:rPr>
        <w:t>pokud bude prodlení trvat déle než 2</w:t>
      </w:r>
      <w:r w:rsidR="00183B09">
        <w:rPr>
          <w:rFonts w:ascii="Times New Roman" w:hAnsi="Times New Roman"/>
          <w:sz w:val="24"/>
        </w:rPr>
        <w:t>0</w:t>
      </w:r>
      <w:r w:rsidR="00183B09" w:rsidRPr="009F7BCC">
        <w:rPr>
          <w:rFonts w:ascii="Times New Roman" w:hAnsi="Times New Roman"/>
          <w:sz w:val="24"/>
        </w:rPr>
        <w:t xml:space="preserve"> dnů</w:t>
      </w:r>
      <w:r w:rsidR="00183B09">
        <w:rPr>
          <w:rFonts w:ascii="Times New Roman" w:hAnsi="Times New Roman"/>
          <w:sz w:val="24"/>
        </w:rPr>
        <w:t>,</w:t>
      </w:r>
    </w:p>
    <w:p w:rsidR="00A81E2D" w:rsidRDefault="00A81E2D" w:rsidP="003653BA">
      <w:pPr>
        <w:pStyle w:val="Odstavecseseznamem"/>
        <w:numPr>
          <w:ilvl w:val="0"/>
          <w:numId w:val="20"/>
        </w:numPr>
        <w:tabs>
          <w:tab w:val="left" w:pos="426"/>
        </w:tabs>
        <w:spacing w:before="0"/>
        <w:contextualSpacing w:val="0"/>
        <w:rPr>
          <w:rFonts w:ascii="Times New Roman" w:hAnsi="Times New Roman"/>
          <w:sz w:val="24"/>
        </w:rPr>
      </w:pPr>
      <w:r w:rsidRPr="009F7BCC">
        <w:rPr>
          <w:rFonts w:ascii="Times New Roman" w:hAnsi="Times New Roman"/>
          <w:sz w:val="24"/>
        </w:rPr>
        <w:t xml:space="preserve">prodlení </w:t>
      </w:r>
      <w:r w:rsidR="009F7BCC" w:rsidRPr="009F7BCC">
        <w:rPr>
          <w:rFonts w:ascii="Times New Roman" w:hAnsi="Times New Roman"/>
          <w:sz w:val="24"/>
        </w:rPr>
        <w:t>Poskytovatele</w:t>
      </w:r>
      <w:r w:rsidRPr="009F7BCC">
        <w:rPr>
          <w:rFonts w:ascii="Times New Roman" w:hAnsi="Times New Roman"/>
          <w:sz w:val="24"/>
        </w:rPr>
        <w:t xml:space="preserve"> s odstraněním vady </w:t>
      </w:r>
      <w:r w:rsidR="009F7BCC" w:rsidRPr="009F7BCC">
        <w:rPr>
          <w:rFonts w:ascii="Times New Roman" w:hAnsi="Times New Roman"/>
          <w:sz w:val="24"/>
        </w:rPr>
        <w:t>APV, pokud</w:t>
      </w:r>
      <w:r w:rsidR="00183B09">
        <w:rPr>
          <w:rFonts w:ascii="Times New Roman" w:hAnsi="Times New Roman"/>
          <w:sz w:val="24"/>
        </w:rPr>
        <w:t xml:space="preserve"> bude prodlení trvat </w:t>
      </w:r>
      <w:proofErr w:type="gramStart"/>
      <w:r w:rsidR="00183B09">
        <w:rPr>
          <w:rFonts w:ascii="Times New Roman" w:hAnsi="Times New Roman"/>
          <w:sz w:val="24"/>
        </w:rPr>
        <w:t>déle než</w:t>
      </w:r>
      <w:proofErr w:type="gramEnd"/>
      <w:r w:rsidR="00183B09">
        <w:rPr>
          <w:rFonts w:ascii="Times New Roman" w:hAnsi="Times New Roman"/>
          <w:sz w:val="24"/>
        </w:rPr>
        <w:t xml:space="preserve"> 20</w:t>
      </w:r>
      <w:r w:rsidR="009F7BCC" w:rsidRPr="009F7BCC">
        <w:rPr>
          <w:rFonts w:ascii="Times New Roman" w:hAnsi="Times New Roman"/>
          <w:sz w:val="24"/>
        </w:rPr>
        <w:t xml:space="preserve"> dnů</w:t>
      </w:r>
      <w:r w:rsidRPr="009F7BCC">
        <w:rPr>
          <w:rFonts w:ascii="Times New Roman" w:hAnsi="Times New Roman"/>
          <w:sz w:val="24"/>
        </w:rPr>
        <w:t xml:space="preserve"> považují za podstatné porušení povinnosti</w:t>
      </w:r>
      <w:r w:rsidR="00040EDF">
        <w:rPr>
          <w:rFonts w:ascii="Times New Roman" w:hAnsi="Times New Roman"/>
          <w:sz w:val="24"/>
        </w:rPr>
        <w:t>,</w:t>
      </w:r>
    </w:p>
    <w:p w:rsidR="00040EDF" w:rsidRPr="00040EDF" w:rsidRDefault="00040EDF" w:rsidP="003653BA">
      <w:pPr>
        <w:pStyle w:val="Odstavecseseznamem"/>
        <w:numPr>
          <w:ilvl w:val="0"/>
          <w:numId w:val="20"/>
        </w:numPr>
        <w:tabs>
          <w:tab w:val="left" w:pos="426"/>
        </w:tabs>
        <w:spacing w:before="0"/>
        <w:contextualSpacing w:val="0"/>
        <w:rPr>
          <w:rFonts w:ascii="Times New Roman" w:hAnsi="Times New Roman"/>
          <w:sz w:val="24"/>
        </w:rPr>
      </w:pPr>
      <w:r w:rsidRPr="009F7BCC">
        <w:rPr>
          <w:rFonts w:ascii="Times New Roman" w:hAnsi="Times New Roman"/>
          <w:sz w:val="24"/>
        </w:rPr>
        <w:t>prodlení Poskytovatele</w:t>
      </w:r>
      <w:r>
        <w:rPr>
          <w:rFonts w:ascii="Times New Roman" w:hAnsi="Times New Roman"/>
          <w:sz w:val="24"/>
        </w:rPr>
        <w:t xml:space="preserve">  se zahájením účinného servisního zásahu</w:t>
      </w:r>
      <w:r w:rsidRPr="009F7BCC">
        <w:rPr>
          <w:rFonts w:ascii="Times New Roman" w:hAnsi="Times New Roman"/>
          <w:sz w:val="24"/>
        </w:rPr>
        <w:t xml:space="preserve">, pokud bude prodlení trvat </w:t>
      </w:r>
      <w:proofErr w:type="gramStart"/>
      <w:r w:rsidRPr="009F7BCC">
        <w:rPr>
          <w:rFonts w:ascii="Times New Roman" w:hAnsi="Times New Roman"/>
          <w:sz w:val="24"/>
        </w:rPr>
        <w:t>déle než</w:t>
      </w:r>
      <w:proofErr w:type="gramEnd"/>
      <w:r w:rsidRPr="009F7B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sedm</w:t>
      </w:r>
      <w:r w:rsidRPr="009F7BCC">
        <w:rPr>
          <w:rFonts w:ascii="Times New Roman" w:hAnsi="Times New Roman"/>
          <w:sz w:val="24"/>
        </w:rPr>
        <w:t xml:space="preserve"> dnů považují za podstatné porušení povinnosti.</w:t>
      </w:r>
    </w:p>
    <w:p w:rsidR="00A81E2D" w:rsidRDefault="00A81E2D" w:rsidP="00661F4B">
      <w:pPr>
        <w:pStyle w:val="Odstavecseseznamem"/>
        <w:spacing w:before="0"/>
        <w:ind w:left="284"/>
        <w:contextualSpacing w:val="0"/>
        <w:rPr>
          <w:rFonts w:ascii="Times New Roman" w:hAnsi="Times New Roman"/>
          <w:sz w:val="24"/>
        </w:rPr>
      </w:pPr>
    </w:p>
    <w:p w:rsidR="00183B09" w:rsidRPr="009F7BCC" w:rsidRDefault="00183B09" w:rsidP="00661F4B">
      <w:pPr>
        <w:pStyle w:val="Odstavecseseznamem"/>
        <w:spacing w:before="0"/>
        <w:ind w:left="284"/>
        <w:contextualSpacing w:val="0"/>
        <w:rPr>
          <w:rFonts w:ascii="Times New Roman" w:hAnsi="Times New Roman"/>
          <w:sz w:val="24"/>
        </w:rPr>
      </w:pPr>
    </w:p>
    <w:p w:rsidR="00A81E2D" w:rsidRPr="00EB26B3" w:rsidRDefault="00A81E2D" w:rsidP="003653BA">
      <w:pPr>
        <w:pStyle w:val="Odstavecseseznamem"/>
        <w:numPr>
          <w:ilvl w:val="0"/>
          <w:numId w:val="2"/>
        </w:numPr>
        <w:spacing w:after="0" w:line="283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A81E2D" w:rsidRPr="00EB26B3" w:rsidRDefault="00A81E2D" w:rsidP="00EB26B3">
      <w:pPr>
        <w:pStyle w:val="Odstavecseseznamem"/>
        <w:spacing w:before="0"/>
        <w:ind w:left="284"/>
        <w:contextualSpacing w:val="0"/>
        <w:jc w:val="center"/>
        <w:rPr>
          <w:rFonts w:ascii="Times New Roman" w:hAnsi="Times New Roman"/>
          <w:b/>
          <w:sz w:val="24"/>
        </w:rPr>
      </w:pPr>
      <w:r w:rsidRPr="00EB26B3">
        <w:rPr>
          <w:rFonts w:ascii="Times New Roman" w:hAnsi="Times New Roman"/>
          <w:b/>
          <w:sz w:val="24"/>
        </w:rPr>
        <w:t>Závěrečná ustanovení</w:t>
      </w:r>
    </w:p>
    <w:p w:rsidR="00A81E2D" w:rsidRPr="00EB26B3" w:rsidRDefault="00A81E2D" w:rsidP="003653BA">
      <w:pPr>
        <w:pStyle w:val="Odstavecseseznamem"/>
        <w:numPr>
          <w:ilvl w:val="0"/>
          <w:numId w:val="16"/>
        </w:numPr>
        <w:spacing w:before="0"/>
        <w:ind w:left="284" w:hanging="284"/>
        <w:contextualSpacing w:val="0"/>
        <w:rPr>
          <w:rFonts w:ascii="Times New Roman" w:hAnsi="Times New Roman"/>
          <w:sz w:val="24"/>
        </w:rPr>
      </w:pPr>
      <w:r w:rsidRPr="00EB26B3">
        <w:rPr>
          <w:rFonts w:ascii="Times New Roman" w:hAnsi="Times New Roman"/>
          <w:sz w:val="24"/>
        </w:rPr>
        <w:t xml:space="preserve">Pokud v této smlouvě není uvedeno jinak, řídí se její účastníci v ostatních věcech příslušnými ustanoveními občanského zákoníku. </w:t>
      </w:r>
    </w:p>
    <w:p w:rsidR="00A81E2D" w:rsidRPr="00EB26B3" w:rsidRDefault="00A81E2D" w:rsidP="003653BA">
      <w:pPr>
        <w:pStyle w:val="Odstavecseseznamem"/>
        <w:numPr>
          <w:ilvl w:val="0"/>
          <w:numId w:val="16"/>
        </w:numPr>
        <w:spacing w:before="0" w:after="60"/>
        <w:ind w:left="284" w:hanging="284"/>
        <w:rPr>
          <w:rFonts w:ascii="Times New Roman" w:hAnsi="Times New Roman"/>
          <w:sz w:val="24"/>
        </w:rPr>
      </w:pPr>
      <w:r w:rsidRPr="00EB26B3">
        <w:rPr>
          <w:rFonts w:ascii="Times New Roman" w:hAnsi="Times New Roman"/>
          <w:sz w:val="24"/>
        </w:rPr>
        <w:t>Nedílnou součástí této smlouvy je:</w:t>
      </w:r>
    </w:p>
    <w:p w:rsidR="00F34A87" w:rsidRPr="00FC0A02" w:rsidRDefault="00F34A87" w:rsidP="003653BA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rPr>
          <w:rFonts w:ascii="Times-Roman" w:hAnsi="Times-Roman" w:cs="Times-Roman"/>
          <w:kern w:val="1"/>
          <w:sz w:val="24"/>
        </w:rPr>
      </w:pPr>
      <w:r w:rsidRPr="00FC0A02">
        <w:rPr>
          <w:rFonts w:ascii="Times-Roman" w:hAnsi="Times-Roman" w:cs="Times-Roman"/>
          <w:kern w:val="1"/>
          <w:sz w:val="24"/>
        </w:rPr>
        <w:t>Příloha 1 – Krycí list nabídky</w:t>
      </w:r>
    </w:p>
    <w:p w:rsidR="00F34A87" w:rsidRPr="00FC0A02" w:rsidRDefault="00F34A87" w:rsidP="003653BA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rPr>
          <w:rFonts w:ascii="Times-Roman" w:hAnsi="Times-Roman" w:cs="Times-Roman"/>
          <w:kern w:val="1"/>
          <w:sz w:val="24"/>
        </w:rPr>
      </w:pPr>
      <w:r w:rsidRPr="00FC0A02">
        <w:rPr>
          <w:rFonts w:ascii="Times-Roman" w:hAnsi="Times-Roman" w:cs="Times-Roman"/>
          <w:kern w:val="1"/>
          <w:sz w:val="24"/>
        </w:rPr>
        <w:t>Příloha 2 – Zadávací dokumentace veřejné zakázky</w:t>
      </w:r>
    </w:p>
    <w:p w:rsidR="00F34A87" w:rsidRPr="00FC0A02" w:rsidRDefault="00F34A87" w:rsidP="003653BA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rPr>
          <w:rFonts w:ascii="Times-Roman" w:hAnsi="Times-Roman" w:cs="Times-Roman"/>
          <w:kern w:val="1"/>
          <w:sz w:val="24"/>
        </w:rPr>
      </w:pPr>
      <w:r w:rsidRPr="00FC0A02">
        <w:rPr>
          <w:rFonts w:ascii="Times-Roman" w:hAnsi="Times-Roman" w:cs="Times-Roman"/>
          <w:kern w:val="1"/>
          <w:sz w:val="24"/>
        </w:rPr>
        <w:t>Příloha 3 – Cenová nabídka</w:t>
      </w:r>
    </w:p>
    <w:p w:rsidR="00F34A87" w:rsidRPr="00FC0A02" w:rsidRDefault="00F34A87" w:rsidP="003653BA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rPr>
          <w:rFonts w:ascii="Times-Roman" w:hAnsi="Times-Roman" w:cs="Times-Roman"/>
          <w:kern w:val="1"/>
          <w:sz w:val="24"/>
        </w:rPr>
      </w:pPr>
      <w:r w:rsidRPr="00FC0A02">
        <w:rPr>
          <w:rFonts w:ascii="Times-Roman" w:hAnsi="Times-Roman" w:cs="Times-Roman"/>
          <w:kern w:val="1"/>
          <w:sz w:val="24"/>
        </w:rPr>
        <w:t>P</w:t>
      </w:r>
      <w:r w:rsidR="00A4383E" w:rsidRPr="00FC0A02">
        <w:rPr>
          <w:rFonts w:ascii="Times-Roman" w:hAnsi="Times-Roman" w:cs="Times-Roman"/>
          <w:kern w:val="1"/>
          <w:sz w:val="24"/>
        </w:rPr>
        <w:t>ří</w:t>
      </w:r>
      <w:r w:rsidRPr="00FC0A02">
        <w:rPr>
          <w:rFonts w:ascii="Times-Roman" w:hAnsi="Times-Roman" w:cs="Times-Roman"/>
          <w:kern w:val="1"/>
          <w:sz w:val="24"/>
        </w:rPr>
        <w:t>loha 4 - Předmět a rozsah plnění služeb podpory a rozvoje IS ČTA</w:t>
      </w:r>
    </w:p>
    <w:p w:rsidR="00F34A87" w:rsidRPr="00FC0A02" w:rsidRDefault="00F34A87" w:rsidP="003653BA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rPr>
          <w:rFonts w:ascii="Times-Roman" w:hAnsi="Times-Roman" w:cs="Times-Roman"/>
          <w:kern w:val="1"/>
          <w:sz w:val="24"/>
        </w:rPr>
      </w:pPr>
      <w:r w:rsidRPr="00FC0A02">
        <w:rPr>
          <w:rFonts w:ascii="Times-Roman" w:hAnsi="Times-Roman" w:cs="Times-Roman"/>
          <w:kern w:val="1"/>
          <w:sz w:val="24"/>
        </w:rPr>
        <w:t>P</w:t>
      </w:r>
      <w:r w:rsidR="00A4383E" w:rsidRPr="00FC0A02">
        <w:rPr>
          <w:rFonts w:ascii="Times-Roman" w:hAnsi="Times-Roman" w:cs="Times-Roman"/>
          <w:kern w:val="1"/>
          <w:sz w:val="24"/>
        </w:rPr>
        <w:t>ří</w:t>
      </w:r>
      <w:r w:rsidRPr="00FC0A02">
        <w:rPr>
          <w:rFonts w:ascii="Times-Roman" w:hAnsi="Times-Roman" w:cs="Times-Roman"/>
          <w:kern w:val="1"/>
          <w:sz w:val="24"/>
        </w:rPr>
        <w:t>loha 5 – Úroveň záručních služeb</w:t>
      </w:r>
    </w:p>
    <w:p w:rsidR="00F34A87" w:rsidRPr="00FC0A02" w:rsidRDefault="00F34A87" w:rsidP="003653BA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right="-1" w:hanging="426"/>
        <w:rPr>
          <w:rFonts w:ascii="Times-Roman" w:hAnsi="Times-Roman" w:cs="Times-Roman"/>
          <w:kern w:val="1"/>
          <w:sz w:val="24"/>
        </w:rPr>
      </w:pPr>
      <w:r w:rsidRPr="00FC0A02">
        <w:rPr>
          <w:rFonts w:ascii="Times-Roman" w:hAnsi="Times-Roman" w:cs="Times-Roman"/>
          <w:kern w:val="1"/>
          <w:sz w:val="24"/>
        </w:rPr>
        <w:t>Příloha 6 – Č</w:t>
      </w:r>
      <w:r w:rsidR="00F973BC" w:rsidRPr="00FC0A02">
        <w:rPr>
          <w:rFonts w:ascii="Times-Roman" w:hAnsi="Times-Roman" w:cs="Times-Roman"/>
          <w:kern w:val="1"/>
          <w:sz w:val="24"/>
        </w:rPr>
        <w:t>estné prohlášení o</w:t>
      </w:r>
      <w:r w:rsidRPr="00FC0A02">
        <w:rPr>
          <w:rFonts w:ascii="Times-Roman" w:hAnsi="Times-Roman" w:cs="Times-Roman"/>
          <w:kern w:val="1"/>
          <w:sz w:val="24"/>
        </w:rPr>
        <w:t xml:space="preserve"> splnění základních a profesních kvalifikačních předpokladů zakázky</w:t>
      </w:r>
    </w:p>
    <w:p w:rsidR="00A81E2D" w:rsidRPr="00EB26B3" w:rsidRDefault="00A81E2D" w:rsidP="0019596D">
      <w:pPr>
        <w:pStyle w:val="Odstavecseseznamem"/>
        <w:numPr>
          <w:ilvl w:val="0"/>
          <w:numId w:val="16"/>
        </w:numPr>
        <w:ind w:left="284" w:hanging="284"/>
        <w:contextualSpacing w:val="0"/>
        <w:rPr>
          <w:rFonts w:ascii="Times New Roman" w:hAnsi="Times New Roman"/>
          <w:sz w:val="24"/>
        </w:rPr>
      </w:pPr>
      <w:r w:rsidRPr="00EB26B3">
        <w:rPr>
          <w:rFonts w:ascii="Times New Roman" w:hAnsi="Times New Roman"/>
          <w:sz w:val="24"/>
        </w:rPr>
        <w:t xml:space="preserve">Smluvní strany berou na vědomí, že text smlouvy je veřejně přístupnou listinou ve smyslu zákona o svobodném přístupu k informacím a že </w:t>
      </w:r>
      <w:r w:rsidR="00661F4B">
        <w:rPr>
          <w:rFonts w:ascii="Times New Roman" w:hAnsi="Times New Roman"/>
          <w:sz w:val="24"/>
        </w:rPr>
        <w:t>ČTA</w:t>
      </w:r>
      <w:r w:rsidRPr="00EB26B3">
        <w:rPr>
          <w:rFonts w:ascii="Times New Roman" w:hAnsi="Times New Roman"/>
          <w:b/>
          <w:color w:val="000000"/>
          <w:sz w:val="24"/>
        </w:rPr>
        <w:t xml:space="preserve"> </w:t>
      </w:r>
      <w:r w:rsidRPr="00EB26B3">
        <w:rPr>
          <w:rFonts w:ascii="Times New Roman" w:hAnsi="Times New Roman"/>
          <w:sz w:val="24"/>
        </w:rPr>
        <w:t>jako povinný subjekt má povinnost na žádost žadatele poskytnout informace o tomto smluvním vztahu včetně poskytnutí kopie smlouvy. Smluvní strany dále souhlasí s kompletním zveřejněním této smlouvy včetně osobních údajů v registru smluv zřízeném zák. č. 340/2015 Sb., a to na dobu neurčitou za účelem transparentnosti veřejné správy.</w:t>
      </w:r>
    </w:p>
    <w:p w:rsidR="00A81E2D" w:rsidRPr="00EB26B3" w:rsidRDefault="00A81E2D" w:rsidP="003653BA">
      <w:pPr>
        <w:pStyle w:val="Odstavecseseznamem"/>
        <w:numPr>
          <w:ilvl w:val="0"/>
          <w:numId w:val="16"/>
        </w:numPr>
        <w:spacing w:before="0"/>
        <w:ind w:left="284" w:hanging="284"/>
        <w:contextualSpacing w:val="0"/>
        <w:rPr>
          <w:rFonts w:ascii="Times New Roman" w:hAnsi="Times New Roman"/>
          <w:sz w:val="24"/>
        </w:rPr>
      </w:pPr>
      <w:r w:rsidRPr="00EB26B3">
        <w:rPr>
          <w:rFonts w:ascii="Times New Roman" w:hAnsi="Times New Roman"/>
          <w:sz w:val="24"/>
        </w:rPr>
        <w:t xml:space="preserve">Pro případ plurality účastníků smlouvy na straně </w:t>
      </w:r>
      <w:r w:rsidR="002C5BCC">
        <w:rPr>
          <w:rFonts w:ascii="Times New Roman" w:hAnsi="Times New Roman"/>
          <w:sz w:val="24"/>
        </w:rPr>
        <w:t>Poskytovatele/Dodavatele</w:t>
      </w:r>
      <w:r w:rsidRPr="00EB26B3">
        <w:rPr>
          <w:rFonts w:ascii="Times New Roman" w:hAnsi="Times New Roman"/>
          <w:sz w:val="24"/>
        </w:rPr>
        <w:t xml:space="preserve"> platí jejich solidární odpovědnost za splnění všech povinností na straně </w:t>
      </w:r>
      <w:r w:rsidR="002C5BCC">
        <w:rPr>
          <w:rFonts w:ascii="Times New Roman" w:hAnsi="Times New Roman"/>
          <w:sz w:val="24"/>
        </w:rPr>
        <w:t>Poskytovatele/Dodavatele</w:t>
      </w:r>
      <w:r w:rsidRPr="00EB26B3">
        <w:rPr>
          <w:rFonts w:ascii="Times New Roman" w:hAnsi="Times New Roman"/>
          <w:sz w:val="24"/>
        </w:rPr>
        <w:t>. Přípustné nejsou zápočty na smluvní pokuty. Změny smlouvy jsou přípustné pouze v písemné formě.</w:t>
      </w:r>
    </w:p>
    <w:p w:rsidR="00A81E2D" w:rsidRPr="00F34A87" w:rsidRDefault="00A81E2D" w:rsidP="003653BA">
      <w:pPr>
        <w:pStyle w:val="Zkladntext2"/>
        <w:numPr>
          <w:ilvl w:val="0"/>
          <w:numId w:val="16"/>
        </w:numPr>
        <w:spacing w:after="120"/>
        <w:ind w:left="284" w:hanging="284"/>
        <w:rPr>
          <w:rFonts w:ascii="Times New Roman" w:hAnsi="Times New Roman"/>
          <w:sz w:val="24"/>
        </w:rPr>
      </w:pPr>
      <w:r w:rsidRPr="00EB26B3">
        <w:rPr>
          <w:rFonts w:ascii="Times New Roman" w:hAnsi="Times New Roman"/>
          <w:bCs/>
          <w:sz w:val="24"/>
        </w:rPr>
        <w:t xml:space="preserve">Tato smlouva je vyhotovena ve čtyřech vyhotoveních, z nichž </w:t>
      </w:r>
      <w:r w:rsidR="002C5BCC">
        <w:rPr>
          <w:rFonts w:ascii="Times New Roman" w:hAnsi="Times New Roman"/>
          <w:bCs/>
          <w:sz w:val="24"/>
        </w:rPr>
        <w:t>každá smluvní strana</w:t>
      </w:r>
      <w:r w:rsidRPr="00EB26B3">
        <w:rPr>
          <w:rFonts w:ascii="Times New Roman" w:hAnsi="Times New Roman"/>
          <w:bCs/>
          <w:sz w:val="24"/>
        </w:rPr>
        <w:t xml:space="preserve"> obdrží dvě </w:t>
      </w:r>
      <w:r w:rsidR="002C5BCC">
        <w:rPr>
          <w:rFonts w:ascii="Times New Roman" w:hAnsi="Times New Roman"/>
          <w:bCs/>
          <w:sz w:val="24"/>
        </w:rPr>
        <w:t>vyhotovení</w:t>
      </w:r>
      <w:r w:rsidRPr="00EB26B3">
        <w:rPr>
          <w:rFonts w:ascii="Times New Roman" w:hAnsi="Times New Roman"/>
          <w:bCs/>
          <w:sz w:val="24"/>
        </w:rPr>
        <w:t>.</w:t>
      </w:r>
      <w:r w:rsidRPr="00EB26B3">
        <w:rPr>
          <w:rFonts w:ascii="Times New Roman" w:hAnsi="Times New Roman"/>
          <w:sz w:val="24"/>
        </w:rPr>
        <w:t xml:space="preserve"> </w:t>
      </w:r>
    </w:p>
    <w:p w:rsidR="00A81E2D" w:rsidRDefault="00A81E2D" w:rsidP="003653BA">
      <w:pPr>
        <w:pStyle w:val="Odstavecseseznamem"/>
        <w:numPr>
          <w:ilvl w:val="0"/>
          <w:numId w:val="16"/>
        </w:numPr>
        <w:spacing w:before="0"/>
        <w:ind w:left="284" w:hanging="284"/>
        <w:contextualSpacing w:val="0"/>
        <w:rPr>
          <w:rFonts w:ascii="Times New Roman" w:hAnsi="Times New Roman"/>
          <w:sz w:val="24"/>
        </w:rPr>
      </w:pPr>
      <w:r w:rsidRPr="00EB26B3">
        <w:rPr>
          <w:rFonts w:ascii="Times New Roman" w:hAnsi="Times New Roman"/>
          <w:sz w:val="24"/>
        </w:rPr>
        <w:t xml:space="preserve">Účastníci této smlouvy prohlašují, že souhlasí s jejím obsahem. Smlouva byla sepsána na základě pravdivých údajů, vyjadřuje jejich pravou a skutečnou vůli a nebyla ujednána v tísni.  </w:t>
      </w:r>
    </w:p>
    <w:p w:rsidR="00A81E2D" w:rsidRPr="00EB26B3" w:rsidRDefault="00A81E2D" w:rsidP="00A81E2D">
      <w:pPr>
        <w:rPr>
          <w:rFonts w:ascii="Times New Roman" w:hAnsi="Times New Roman"/>
          <w:sz w:val="24"/>
          <w:szCs w:val="24"/>
        </w:rPr>
      </w:pPr>
    </w:p>
    <w:p w:rsidR="00A81E2D" w:rsidRPr="00EB26B3" w:rsidRDefault="00A81E2D" w:rsidP="00A81E2D">
      <w:pPr>
        <w:pStyle w:val="Zkladntext"/>
        <w:tabs>
          <w:tab w:val="left" w:pos="4962"/>
        </w:tabs>
        <w:spacing w:after="0"/>
        <w:rPr>
          <w:rFonts w:ascii="Times New Roman" w:hAnsi="Times New Roman"/>
          <w:sz w:val="24"/>
        </w:rPr>
      </w:pPr>
      <w:r w:rsidRPr="00EB26B3">
        <w:rPr>
          <w:rFonts w:ascii="Times New Roman" w:hAnsi="Times New Roman"/>
          <w:sz w:val="24"/>
        </w:rPr>
        <w:t>V Praze dne ………</w:t>
      </w:r>
      <w:r w:rsidR="0049379D" w:rsidRPr="009E617C">
        <w:rPr>
          <w:b/>
          <w:highlight w:val="yellow"/>
        </w:rPr>
        <w:t>[</w:t>
      </w:r>
      <w:r w:rsidR="0049379D" w:rsidRPr="009E617C">
        <w:rPr>
          <w:i/>
          <w:highlight w:val="yellow"/>
        </w:rPr>
        <w:t>•</w:t>
      </w:r>
      <w:r w:rsidR="0049379D" w:rsidRPr="009E617C">
        <w:rPr>
          <w:b/>
          <w:highlight w:val="yellow"/>
        </w:rPr>
        <w:t>]</w:t>
      </w:r>
      <w:r w:rsidRPr="00EB26B3">
        <w:rPr>
          <w:rFonts w:ascii="Times New Roman" w:hAnsi="Times New Roman"/>
          <w:sz w:val="24"/>
        </w:rPr>
        <w:t>……………</w:t>
      </w:r>
      <w:r w:rsidRPr="00EB26B3">
        <w:rPr>
          <w:rFonts w:ascii="Times New Roman" w:hAnsi="Times New Roman"/>
          <w:sz w:val="24"/>
        </w:rPr>
        <w:tab/>
        <w:t xml:space="preserve">V </w:t>
      </w:r>
      <w:r w:rsidR="0049379D" w:rsidRPr="00EB26B3">
        <w:rPr>
          <w:rFonts w:ascii="Times New Roman" w:hAnsi="Times New Roman"/>
          <w:sz w:val="24"/>
        </w:rPr>
        <w:t>………</w:t>
      </w:r>
      <w:r w:rsidR="0049379D" w:rsidRPr="009E617C">
        <w:rPr>
          <w:b/>
          <w:highlight w:val="yellow"/>
        </w:rPr>
        <w:t>[</w:t>
      </w:r>
      <w:r w:rsidR="0049379D" w:rsidRPr="009E617C">
        <w:rPr>
          <w:i/>
          <w:highlight w:val="yellow"/>
        </w:rPr>
        <w:t>•</w:t>
      </w:r>
      <w:r w:rsidR="0049379D" w:rsidRPr="009E617C">
        <w:rPr>
          <w:b/>
          <w:highlight w:val="yellow"/>
        </w:rPr>
        <w:t>]</w:t>
      </w:r>
      <w:r w:rsidR="0049379D" w:rsidRPr="00EB26B3">
        <w:rPr>
          <w:rFonts w:ascii="Times New Roman" w:hAnsi="Times New Roman"/>
          <w:sz w:val="24"/>
        </w:rPr>
        <w:t>……</w:t>
      </w:r>
      <w:r w:rsidRPr="00EB26B3">
        <w:rPr>
          <w:rFonts w:ascii="Times New Roman" w:hAnsi="Times New Roman"/>
          <w:sz w:val="24"/>
        </w:rPr>
        <w:t xml:space="preserve">dne </w:t>
      </w:r>
      <w:r w:rsidR="0049379D" w:rsidRPr="00EB26B3">
        <w:rPr>
          <w:rFonts w:ascii="Times New Roman" w:hAnsi="Times New Roman"/>
          <w:sz w:val="24"/>
        </w:rPr>
        <w:t>………</w:t>
      </w:r>
      <w:r w:rsidR="0049379D" w:rsidRPr="009E617C">
        <w:rPr>
          <w:b/>
          <w:highlight w:val="yellow"/>
        </w:rPr>
        <w:t>[</w:t>
      </w:r>
      <w:r w:rsidR="0049379D" w:rsidRPr="009E617C">
        <w:rPr>
          <w:i/>
          <w:highlight w:val="yellow"/>
        </w:rPr>
        <w:t>•</w:t>
      </w:r>
      <w:r w:rsidR="0049379D" w:rsidRPr="009E617C">
        <w:rPr>
          <w:b/>
          <w:highlight w:val="yellow"/>
        </w:rPr>
        <w:t>]</w:t>
      </w:r>
      <w:r w:rsidR="0049379D">
        <w:rPr>
          <w:rFonts w:ascii="Times New Roman" w:hAnsi="Times New Roman"/>
          <w:sz w:val="24"/>
        </w:rPr>
        <w:t>…</w:t>
      </w:r>
      <w:r w:rsidR="0049379D" w:rsidRPr="00EB26B3">
        <w:rPr>
          <w:rFonts w:ascii="Times New Roman" w:hAnsi="Times New Roman"/>
          <w:sz w:val="24"/>
        </w:rPr>
        <w:t>……</w:t>
      </w:r>
    </w:p>
    <w:p w:rsidR="00A81E2D" w:rsidRPr="00EB26B3" w:rsidRDefault="00A81E2D" w:rsidP="00A81E2D">
      <w:pPr>
        <w:rPr>
          <w:rFonts w:ascii="Times New Roman" w:hAnsi="Times New Roman"/>
          <w:sz w:val="24"/>
          <w:szCs w:val="24"/>
        </w:rPr>
      </w:pPr>
    </w:p>
    <w:p w:rsidR="00A81E2D" w:rsidRPr="004B795B" w:rsidRDefault="00A81E2D" w:rsidP="00A81E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26B3" w:rsidRPr="00FE2158" w:rsidRDefault="00EB26B3" w:rsidP="00EB26B3">
      <w:pPr>
        <w:spacing w:line="283" w:lineRule="auto"/>
        <w:contextualSpacing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ČESKÁ TRIATLONOVÁ ASOCIACE</w:t>
      </w:r>
      <w:r w:rsidRPr="00EB26B3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E7AF8">
        <w:rPr>
          <w:rFonts w:ascii="Arial" w:hAnsi="Arial" w:cs="Arial"/>
          <w:sz w:val="20"/>
          <w:szCs w:val="20"/>
        </w:rPr>
        <w:tab/>
      </w:r>
      <w:r w:rsidRPr="000E7AF8">
        <w:rPr>
          <w:rFonts w:ascii="Arial" w:hAnsi="Arial" w:cs="Arial"/>
          <w:sz w:val="20"/>
          <w:szCs w:val="20"/>
        </w:rPr>
        <w:tab/>
      </w:r>
      <w:r w:rsidRPr="000E7AF8">
        <w:rPr>
          <w:rFonts w:ascii="Arial" w:hAnsi="Arial" w:cs="Arial"/>
          <w:sz w:val="20"/>
          <w:szCs w:val="20"/>
        </w:rPr>
        <w:tab/>
      </w:r>
      <w:r w:rsidR="0049379D" w:rsidRPr="00EB26B3">
        <w:rPr>
          <w:rFonts w:ascii="Times New Roman" w:hAnsi="Times New Roman"/>
          <w:sz w:val="24"/>
        </w:rPr>
        <w:t>………</w:t>
      </w:r>
      <w:r w:rsidR="0049379D" w:rsidRPr="009E617C">
        <w:rPr>
          <w:b/>
          <w:szCs w:val="24"/>
          <w:highlight w:val="yellow"/>
        </w:rPr>
        <w:t>[</w:t>
      </w:r>
      <w:r w:rsidR="0049379D" w:rsidRPr="009E617C">
        <w:rPr>
          <w:i/>
          <w:szCs w:val="24"/>
          <w:highlight w:val="yellow"/>
        </w:rPr>
        <w:t>•</w:t>
      </w:r>
      <w:r w:rsidR="0049379D" w:rsidRPr="009E617C">
        <w:rPr>
          <w:b/>
          <w:szCs w:val="24"/>
          <w:highlight w:val="yellow"/>
        </w:rPr>
        <w:t>]</w:t>
      </w:r>
      <w:r w:rsidR="0049379D" w:rsidRPr="00EB26B3">
        <w:rPr>
          <w:rFonts w:ascii="Times New Roman" w:hAnsi="Times New Roman"/>
          <w:sz w:val="24"/>
        </w:rPr>
        <w:t>……………</w:t>
      </w:r>
      <w:r w:rsidRPr="00BB68AC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A81E2D" w:rsidRPr="004B795B" w:rsidRDefault="00A81E2D" w:rsidP="00A81E2D">
      <w:pPr>
        <w:rPr>
          <w:rFonts w:ascii="Arial" w:hAnsi="Arial" w:cs="Arial"/>
          <w:sz w:val="20"/>
          <w:szCs w:val="20"/>
        </w:rPr>
      </w:pPr>
    </w:p>
    <w:p w:rsidR="00A81E2D" w:rsidRPr="004B795B" w:rsidRDefault="00EB26B3" w:rsidP="00A81E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A81E2D" w:rsidRPr="004B795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A81E2D" w:rsidRPr="004B795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…………………………………………………</w:t>
      </w:r>
    </w:p>
    <w:p w:rsidR="00EB26B3" w:rsidRDefault="00EB26B3" w:rsidP="00EB26B3">
      <w:pPr>
        <w:spacing w:after="120" w:line="283" w:lineRule="auto"/>
        <w:jc w:val="center"/>
        <w:rPr>
          <w:rFonts w:ascii="Times New Roman" w:hAnsi="Times New Roman"/>
          <w:sz w:val="24"/>
          <w:szCs w:val="24"/>
        </w:rPr>
      </w:pPr>
      <w:r w:rsidRPr="00FE2158">
        <w:rPr>
          <w:rFonts w:ascii="Times New Roman" w:hAnsi="Times New Roman"/>
          <w:sz w:val="24"/>
          <w:szCs w:val="24"/>
        </w:rPr>
        <w:t>Mgr. Antonín Bauer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7AF8" w:rsidRPr="00EB26B3">
        <w:rPr>
          <w:rFonts w:ascii="Times New Roman" w:hAnsi="Times New Roman"/>
          <w:sz w:val="24"/>
        </w:rPr>
        <w:t>………</w:t>
      </w:r>
      <w:r w:rsidR="000E7AF8" w:rsidRPr="009E617C">
        <w:rPr>
          <w:b/>
          <w:szCs w:val="24"/>
          <w:highlight w:val="yellow"/>
        </w:rPr>
        <w:t>[</w:t>
      </w:r>
      <w:r w:rsidR="000E7AF8" w:rsidRPr="009E617C">
        <w:rPr>
          <w:i/>
          <w:szCs w:val="24"/>
          <w:highlight w:val="yellow"/>
        </w:rPr>
        <w:t>•</w:t>
      </w:r>
      <w:r w:rsidR="000E7AF8" w:rsidRPr="009E617C">
        <w:rPr>
          <w:b/>
          <w:szCs w:val="24"/>
          <w:highlight w:val="yellow"/>
        </w:rPr>
        <w:t>]</w:t>
      </w:r>
      <w:r w:rsidR="000E7AF8" w:rsidRPr="00EB26B3">
        <w:rPr>
          <w:rFonts w:ascii="Times New Roman" w:hAnsi="Times New Roman"/>
          <w:sz w:val="24"/>
        </w:rPr>
        <w:t>……………</w:t>
      </w:r>
    </w:p>
    <w:p w:rsidR="00A81E2D" w:rsidRPr="004B795B" w:rsidRDefault="00EB26B3" w:rsidP="00EB26B3">
      <w:pPr>
        <w:ind w:left="708" w:firstLine="708"/>
        <w:rPr>
          <w:rFonts w:ascii="Arial" w:hAnsi="Arial" w:cs="Arial"/>
          <w:sz w:val="20"/>
          <w:szCs w:val="20"/>
        </w:rPr>
      </w:pPr>
      <w:r w:rsidRPr="00FE2158">
        <w:rPr>
          <w:rFonts w:ascii="Times New Roman" w:hAnsi="Times New Roman"/>
          <w:sz w:val="24"/>
          <w:szCs w:val="24"/>
        </w:rPr>
        <w:t>předseda Rady</w:t>
      </w:r>
      <w:r w:rsidR="00A81E2D">
        <w:rPr>
          <w:rFonts w:ascii="Arial" w:hAnsi="Arial" w:cs="Arial"/>
          <w:color w:val="000000"/>
          <w:sz w:val="20"/>
          <w:szCs w:val="20"/>
        </w:rPr>
        <w:tab/>
      </w:r>
      <w:r w:rsidR="00A81E2D">
        <w:rPr>
          <w:rFonts w:ascii="Arial" w:hAnsi="Arial" w:cs="Arial"/>
          <w:color w:val="000000"/>
          <w:sz w:val="20"/>
          <w:szCs w:val="20"/>
        </w:rPr>
        <w:tab/>
      </w:r>
      <w:r w:rsidR="00A81E2D">
        <w:rPr>
          <w:rFonts w:ascii="Arial" w:hAnsi="Arial" w:cs="Arial"/>
          <w:color w:val="000000"/>
          <w:sz w:val="20"/>
          <w:szCs w:val="20"/>
        </w:rPr>
        <w:tab/>
      </w:r>
      <w:r w:rsidR="00A81E2D" w:rsidRPr="004B79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7AF8" w:rsidRPr="00EB26B3">
        <w:rPr>
          <w:rFonts w:ascii="Times New Roman" w:hAnsi="Times New Roman"/>
          <w:sz w:val="24"/>
        </w:rPr>
        <w:t>………</w:t>
      </w:r>
      <w:r w:rsidR="000E7AF8" w:rsidRPr="009E617C">
        <w:rPr>
          <w:b/>
          <w:szCs w:val="24"/>
          <w:highlight w:val="yellow"/>
        </w:rPr>
        <w:t>[</w:t>
      </w:r>
      <w:r w:rsidR="000E7AF8" w:rsidRPr="009E617C">
        <w:rPr>
          <w:i/>
          <w:szCs w:val="24"/>
          <w:highlight w:val="yellow"/>
        </w:rPr>
        <w:t>•</w:t>
      </w:r>
      <w:r w:rsidR="000E7AF8" w:rsidRPr="009E617C">
        <w:rPr>
          <w:b/>
          <w:szCs w:val="24"/>
          <w:highlight w:val="yellow"/>
        </w:rPr>
        <w:t>]</w:t>
      </w:r>
      <w:r w:rsidR="000E7AF8" w:rsidRPr="00EB26B3">
        <w:rPr>
          <w:rFonts w:ascii="Times New Roman" w:hAnsi="Times New Roman"/>
          <w:sz w:val="24"/>
        </w:rPr>
        <w:t>……………</w:t>
      </w:r>
    </w:p>
    <w:p w:rsidR="00A81E2D" w:rsidRPr="004B795B" w:rsidRDefault="00A81E2D" w:rsidP="00A81E2D">
      <w:pPr>
        <w:rPr>
          <w:rFonts w:ascii="Arial" w:hAnsi="Arial" w:cs="Arial"/>
          <w:sz w:val="20"/>
          <w:szCs w:val="20"/>
        </w:rPr>
      </w:pPr>
    </w:p>
    <w:sectPr w:rsidR="00A81E2D" w:rsidRPr="004B795B" w:rsidSect="00BC625A">
      <w:footerReference w:type="defaul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07" w:rsidRDefault="002E0107" w:rsidP="00431D56">
      <w:pPr>
        <w:spacing w:after="0" w:line="240" w:lineRule="auto"/>
      </w:pPr>
      <w:r>
        <w:separator/>
      </w:r>
    </w:p>
  </w:endnote>
  <w:endnote w:type="continuationSeparator" w:id="0">
    <w:p w:rsidR="002E0107" w:rsidRDefault="002E0107" w:rsidP="0043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657428"/>
      <w:docPartObj>
        <w:docPartGallery w:val="Page Numbers (Bottom of Page)"/>
        <w:docPartUnique/>
      </w:docPartObj>
    </w:sdtPr>
    <w:sdtEndPr/>
    <w:sdtContent>
      <w:p w:rsidR="00171E32" w:rsidRDefault="00171E32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36FA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171E32" w:rsidRDefault="00171E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07" w:rsidRDefault="002E0107" w:rsidP="00431D56">
      <w:pPr>
        <w:spacing w:after="0" w:line="240" w:lineRule="auto"/>
      </w:pPr>
      <w:r>
        <w:separator/>
      </w:r>
    </w:p>
  </w:footnote>
  <w:footnote w:type="continuationSeparator" w:id="0">
    <w:p w:rsidR="002E0107" w:rsidRDefault="002E0107" w:rsidP="0043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C37"/>
    <w:multiLevelType w:val="hybridMultilevel"/>
    <w:tmpl w:val="FD1CB83A"/>
    <w:lvl w:ilvl="0" w:tplc="599C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6D98"/>
    <w:multiLevelType w:val="multilevel"/>
    <w:tmpl w:val="C2B6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735E68"/>
    <w:multiLevelType w:val="multilevel"/>
    <w:tmpl w:val="735CEA18"/>
    <w:lvl w:ilvl="0">
      <w:start w:val="1"/>
      <w:numFmt w:val="decimal"/>
      <w:lvlRestart w:val="0"/>
      <w:pStyle w:val="nadpis1rovn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rovn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1"/>
      <w:pStyle w:val="bntext2rovn"/>
      <w:lvlText w:val="%1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Restart w:val="2"/>
      <w:pStyle w:val="bntext3rovn"/>
      <w:lvlText w:val="%1.%2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C3B7209"/>
    <w:multiLevelType w:val="hybridMultilevel"/>
    <w:tmpl w:val="ABCE6CBE"/>
    <w:lvl w:ilvl="0" w:tplc="3CDAEB9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215E"/>
    <w:multiLevelType w:val="hybridMultilevel"/>
    <w:tmpl w:val="7CB47A3C"/>
    <w:lvl w:ilvl="0" w:tplc="057251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C36DD"/>
    <w:multiLevelType w:val="multilevel"/>
    <w:tmpl w:val="444215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97103"/>
    <w:multiLevelType w:val="hybridMultilevel"/>
    <w:tmpl w:val="80EA3306"/>
    <w:lvl w:ilvl="0" w:tplc="5064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93C76"/>
    <w:multiLevelType w:val="hybridMultilevel"/>
    <w:tmpl w:val="6AAA898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631B93"/>
    <w:multiLevelType w:val="hybridMultilevel"/>
    <w:tmpl w:val="A6B037F8"/>
    <w:lvl w:ilvl="0" w:tplc="D640DC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20EF"/>
    <w:multiLevelType w:val="multilevel"/>
    <w:tmpl w:val="E44CBB7E"/>
    <w:lvl w:ilvl="0">
      <w:start w:val="1"/>
      <w:numFmt w:val="decimal"/>
      <w:pStyle w:val="Nadpis2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 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Nadpis4"/>
      <w:lvlText w:val="%1.%2.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C01BD1"/>
    <w:multiLevelType w:val="hybridMultilevel"/>
    <w:tmpl w:val="F24E356A"/>
    <w:lvl w:ilvl="0" w:tplc="90FC8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612C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7A0B"/>
    <w:multiLevelType w:val="hybridMultilevel"/>
    <w:tmpl w:val="B1800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256CE"/>
    <w:multiLevelType w:val="hybridMultilevel"/>
    <w:tmpl w:val="E8C0BE3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2550B6"/>
    <w:multiLevelType w:val="hybridMultilevel"/>
    <w:tmpl w:val="4BF20DE8"/>
    <w:lvl w:ilvl="0" w:tplc="9CC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D1336"/>
    <w:multiLevelType w:val="hybridMultilevel"/>
    <w:tmpl w:val="F146C86E"/>
    <w:lvl w:ilvl="0" w:tplc="8716B778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2236E"/>
    <w:multiLevelType w:val="multilevel"/>
    <w:tmpl w:val="0ABE7AF0"/>
    <w:lvl w:ilvl="0">
      <w:start w:val="1"/>
      <w:numFmt w:val="upperRoman"/>
      <w:suff w:val="nothing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38" w:hanging="180"/>
      </w:pPr>
      <w:rPr>
        <w:rFonts w:hint="default"/>
      </w:rPr>
    </w:lvl>
    <w:lvl w:ilvl="3">
      <w:start w:val="1"/>
      <w:numFmt w:val="ordinal"/>
      <w:lvlText w:val="%4"/>
      <w:lvlJc w:val="left"/>
      <w:pPr>
        <w:ind w:left="3458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41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8" w:hanging="180"/>
      </w:pPr>
      <w:rPr>
        <w:rFonts w:hint="default"/>
      </w:rPr>
    </w:lvl>
  </w:abstractNum>
  <w:abstractNum w:abstractNumId="16">
    <w:nsid w:val="5E3C5FAE"/>
    <w:multiLevelType w:val="hybridMultilevel"/>
    <w:tmpl w:val="0EA8B24E"/>
    <w:lvl w:ilvl="0" w:tplc="DF8CBA2A">
      <w:start w:val="1"/>
      <w:numFmt w:val="lowerLetter"/>
      <w:pStyle w:val="Odstavecseseznamem1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BD3E32"/>
    <w:multiLevelType w:val="hybridMultilevel"/>
    <w:tmpl w:val="3B489C2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057D9"/>
    <w:multiLevelType w:val="hybridMultilevel"/>
    <w:tmpl w:val="AB9E6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A79CE"/>
    <w:multiLevelType w:val="hybridMultilevel"/>
    <w:tmpl w:val="4A9E0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44042">
      <w:start w:val="8"/>
      <w:numFmt w:val="bullet"/>
      <w:lvlText w:val="-"/>
      <w:lvlJc w:val="left"/>
      <w:pPr>
        <w:ind w:left="2880" w:hanging="360"/>
      </w:pPr>
      <w:rPr>
        <w:rFonts w:ascii="Times-Roman" w:eastAsia="Times New Roman" w:hAnsi="Times-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E539E"/>
    <w:multiLevelType w:val="hybridMultilevel"/>
    <w:tmpl w:val="E8D01438"/>
    <w:lvl w:ilvl="0" w:tplc="057251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2"/>
  </w:num>
  <w:num w:numId="10">
    <w:abstractNumId w:val="1"/>
  </w:num>
  <w:num w:numId="11">
    <w:abstractNumId w:val="17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3"/>
  </w:num>
  <w:num w:numId="20">
    <w:abstractNumId w:val="7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9A"/>
    <w:rsid w:val="0002573A"/>
    <w:rsid w:val="00040EDF"/>
    <w:rsid w:val="00055DF0"/>
    <w:rsid w:val="000A4BC4"/>
    <w:rsid w:val="000B30A9"/>
    <w:rsid w:val="000C0E6C"/>
    <w:rsid w:val="000C3B2D"/>
    <w:rsid w:val="000E3153"/>
    <w:rsid w:val="000E7AF8"/>
    <w:rsid w:val="00106A44"/>
    <w:rsid w:val="00137CB8"/>
    <w:rsid w:val="00171E32"/>
    <w:rsid w:val="0017263A"/>
    <w:rsid w:val="00183B09"/>
    <w:rsid w:val="0019596D"/>
    <w:rsid w:val="001D535A"/>
    <w:rsid w:val="001E4D9F"/>
    <w:rsid w:val="001F0F3B"/>
    <w:rsid w:val="00207BC6"/>
    <w:rsid w:val="00225767"/>
    <w:rsid w:val="00236453"/>
    <w:rsid w:val="002439A6"/>
    <w:rsid w:val="00280A9A"/>
    <w:rsid w:val="002C36FA"/>
    <w:rsid w:val="002C5BCC"/>
    <w:rsid w:val="002E0107"/>
    <w:rsid w:val="002E76E6"/>
    <w:rsid w:val="003418FE"/>
    <w:rsid w:val="003653BA"/>
    <w:rsid w:val="003663B9"/>
    <w:rsid w:val="0039651B"/>
    <w:rsid w:val="003D68AB"/>
    <w:rsid w:val="00431D56"/>
    <w:rsid w:val="00437C45"/>
    <w:rsid w:val="0044762B"/>
    <w:rsid w:val="00455496"/>
    <w:rsid w:val="00493553"/>
    <w:rsid w:val="0049379D"/>
    <w:rsid w:val="004A3127"/>
    <w:rsid w:val="004A5A7E"/>
    <w:rsid w:val="004F0618"/>
    <w:rsid w:val="005106C9"/>
    <w:rsid w:val="0054190D"/>
    <w:rsid w:val="00542DB8"/>
    <w:rsid w:val="0054688E"/>
    <w:rsid w:val="005F2E65"/>
    <w:rsid w:val="006158E2"/>
    <w:rsid w:val="006419CD"/>
    <w:rsid w:val="00645130"/>
    <w:rsid w:val="00661F4B"/>
    <w:rsid w:val="006747AA"/>
    <w:rsid w:val="006879FF"/>
    <w:rsid w:val="0069531F"/>
    <w:rsid w:val="006C7FF4"/>
    <w:rsid w:val="006D4A78"/>
    <w:rsid w:val="00720635"/>
    <w:rsid w:val="007345BB"/>
    <w:rsid w:val="00754F61"/>
    <w:rsid w:val="007822F8"/>
    <w:rsid w:val="008047B5"/>
    <w:rsid w:val="0084383A"/>
    <w:rsid w:val="00856179"/>
    <w:rsid w:val="00885AEB"/>
    <w:rsid w:val="008A4766"/>
    <w:rsid w:val="008A73CB"/>
    <w:rsid w:val="008C5A04"/>
    <w:rsid w:val="008C66BA"/>
    <w:rsid w:val="008E5EF4"/>
    <w:rsid w:val="0093428C"/>
    <w:rsid w:val="009657A1"/>
    <w:rsid w:val="00993F63"/>
    <w:rsid w:val="009A517A"/>
    <w:rsid w:val="009F7BCC"/>
    <w:rsid w:val="00A00968"/>
    <w:rsid w:val="00A4383E"/>
    <w:rsid w:val="00A47403"/>
    <w:rsid w:val="00A6750C"/>
    <w:rsid w:val="00A81E2D"/>
    <w:rsid w:val="00A9034D"/>
    <w:rsid w:val="00AB66B7"/>
    <w:rsid w:val="00B42126"/>
    <w:rsid w:val="00B67AD4"/>
    <w:rsid w:val="00B818FA"/>
    <w:rsid w:val="00BC625A"/>
    <w:rsid w:val="00BF3C50"/>
    <w:rsid w:val="00C002B4"/>
    <w:rsid w:val="00D528B3"/>
    <w:rsid w:val="00D542A8"/>
    <w:rsid w:val="00DD05A5"/>
    <w:rsid w:val="00DE6D09"/>
    <w:rsid w:val="00DF3046"/>
    <w:rsid w:val="00E14AA2"/>
    <w:rsid w:val="00E3546B"/>
    <w:rsid w:val="00E46EB4"/>
    <w:rsid w:val="00E535CE"/>
    <w:rsid w:val="00EA2641"/>
    <w:rsid w:val="00EB26B3"/>
    <w:rsid w:val="00F015E9"/>
    <w:rsid w:val="00F17710"/>
    <w:rsid w:val="00F2152D"/>
    <w:rsid w:val="00F34A87"/>
    <w:rsid w:val="00F429CB"/>
    <w:rsid w:val="00F82792"/>
    <w:rsid w:val="00F973BC"/>
    <w:rsid w:val="00FA21B0"/>
    <w:rsid w:val="00FA7399"/>
    <w:rsid w:val="00FC0A02"/>
    <w:rsid w:val="00FD2375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A9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Odstavecseseznamem"/>
    <w:link w:val="Nadpis1Char"/>
    <w:qFormat/>
    <w:rsid w:val="00280A9A"/>
    <w:pPr>
      <w:keepNext/>
      <w:keepLines/>
      <w:tabs>
        <w:tab w:val="left" w:pos="284"/>
      </w:tabs>
      <w:spacing w:before="100" w:beforeAutospacing="1" w:after="120" w:line="360" w:lineRule="auto"/>
      <w:ind w:left="2156" w:firstLine="397"/>
      <w:jc w:val="center"/>
      <w:outlineLvl w:val="0"/>
    </w:pPr>
    <w:rPr>
      <w:rFonts w:ascii="Verdana" w:eastAsiaTheme="majorEastAsia" w:hAnsi="Verdana" w:cstheme="majorBidi"/>
      <w:b/>
      <w:bCs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280A9A"/>
    <w:pPr>
      <w:keepNext/>
      <w:numPr>
        <w:numId w:val="1"/>
      </w:numPr>
      <w:spacing w:before="240" w:after="60" w:line="240" w:lineRule="auto"/>
      <w:ind w:left="357" w:hanging="357"/>
      <w:jc w:val="both"/>
      <w:outlineLvl w:val="1"/>
    </w:pPr>
    <w:rPr>
      <w:rFonts w:eastAsia="Times New Roman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80A9A"/>
    <w:pPr>
      <w:numPr>
        <w:ilvl w:val="1"/>
        <w:numId w:val="1"/>
      </w:numPr>
      <w:spacing w:before="240" w:after="60" w:line="240" w:lineRule="auto"/>
      <w:jc w:val="both"/>
      <w:outlineLvl w:val="2"/>
    </w:pPr>
    <w:rPr>
      <w:rFonts w:eastAsia="Times New Roman"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280A9A"/>
    <w:pPr>
      <w:numPr>
        <w:ilvl w:val="2"/>
        <w:numId w:val="1"/>
      </w:numPr>
      <w:spacing w:before="240" w:after="60" w:line="240" w:lineRule="auto"/>
      <w:ind w:left="1775" w:hanging="357"/>
      <w:jc w:val="both"/>
      <w:outlineLvl w:val="3"/>
    </w:pPr>
    <w:rPr>
      <w:rFonts w:eastAsia="Times New Roman"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0A9A"/>
    <w:rPr>
      <w:rFonts w:ascii="Verdana" w:eastAsiaTheme="majorEastAsia" w:hAnsi="Verdana" w:cstheme="majorBidi"/>
      <w:b/>
      <w:bCs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80A9A"/>
    <w:rPr>
      <w:rFonts w:ascii="Calibri" w:eastAsia="Times New Roman" w:hAnsi="Calibri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80A9A"/>
    <w:rPr>
      <w:rFonts w:ascii="Calibri" w:eastAsia="Times New Roman" w:hAnsi="Calibri" w:cs="Times New Roman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80A9A"/>
    <w:rPr>
      <w:rFonts w:ascii="Calibri" w:eastAsia="Times New Roman" w:hAnsi="Calibri" w:cs="Times New Roman"/>
      <w:bCs/>
      <w:szCs w:val="28"/>
      <w:lang w:eastAsia="cs-CZ"/>
    </w:rPr>
  </w:style>
  <w:style w:type="paragraph" w:styleId="Odstavecseseznamem">
    <w:name w:val="List Paragraph"/>
    <w:aliases w:val="List Paragraph (Czech Tourism),Table of contents numbered,Bullet Number"/>
    <w:basedOn w:val="Normln"/>
    <w:link w:val="OdstavecseseznamemChar"/>
    <w:uiPriority w:val="34"/>
    <w:qFormat/>
    <w:rsid w:val="00280A9A"/>
    <w:pPr>
      <w:spacing w:before="120" w:after="120" w:line="240" w:lineRule="auto"/>
      <w:ind w:left="720"/>
      <w:contextualSpacing/>
      <w:jc w:val="both"/>
    </w:pPr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280A9A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bloka">
    <w:name w:val="blok a"/>
    <w:basedOn w:val="Nadpis3"/>
    <w:link w:val="blokaChar"/>
    <w:qFormat/>
    <w:rsid w:val="00280A9A"/>
    <w:pPr>
      <w:numPr>
        <w:ilvl w:val="0"/>
        <w:numId w:val="0"/>
      </w:numPr>
    </w:pPr>
  </w:style>
  <w:style w:type="character" w:customStyle="1" w:styleId="blokaChar">
    <w:name w:val="blok a Char"/>
    <w:basedOn w:val="Nadpis3Char"/>
    <w:link w:val="bloka"/>
    <w:rsid w:val="00280A9A"/>
    <w:rPr>
      <w:rFonts w:ascii="Calibri" w:eastAsia="Times New Roman" w:hAnsi="Calibri" w:cs="Times New Roman"/>
      <w:bCs/>
      <w:szCs w:val="26"/>
      <w:lang w:eastAsia="cs-CZ"/>
    </w:rPr>
  </w:style>
  <w:style w:type="character" w:styleId="Hypertextovodkaz">
    <w:name w:val="Hyperlink"/>
    <w:uiPriority w:val="99"/>
    <w:unhideWhenUsed/>
    <w:rsid w:val="00280A9A"/>
    <w:rPr>
      <w:color w:val="0000FF"/>
      <w:u w:val="single"/>
    </w:rPr>
  </w:style>
  <w:style w:type="paragraph" w:customStyle="1" w:styleId="odstavec-txt-11">
    <w:name w:val="odstavec-txt-1.1."/>
    <w:basedOn w:val="Normln"/>
    <w:link w:val="odstavec-txt-11Char"/>
    <w:qFormat/>
    <w:rsid w:val="00280A9A"/>
    <w:pPr>
      <w:spacing w:before="120" w:after="60"/>
      <w:ind w:left="357"/>
      <w:jc w:val="both"/>
    </w:pPr>
    <w:rPr>
      <w:rFonts w:ascii="Arial" w:eastAsia="Times New Roman" w:hAnsi="Arial"/>
      <w:sz w:val="20"/>
      <w:lang w:val="en-US" w:bidi="en-US"/>
    </w:rPr>
  </w:style>
  <w:style w:type="character" w:customStyle="1" w:styleId="odstavec-txt-11Char">
    <w:name w:val="odstavec-txt-1.1. Char"/>
    <w:link w:val="odstavec-txt-11"/>
    <w:rsid w:val="00280A9A"/>
    <w:rPr>
      <w:rFonts w:ascii="Arial" w:eastAsia="Times New Roman" w:hAnsi="Arial" w:cs="Times New Roman"/>
      <w:sz w:val="20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80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A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0A9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A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0A9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A9A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80A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List Paragraph (Czech Tourism) Char,Table of contents numbered Char,Bullet Number Char"/>
    <w:link w:val="Odstavecseseznamem"/>
    <w:uiPriority w:val="34"/>
    <w:locked/>
    <w:rsid w:val="00280A9A"/>
    <w:rPr>
      <w:rFonts w:ascii="Calibri" w:eastAsia="Times New Roman" w:hAnsi="Calibri" w:cs="Times New Roman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280A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280A9A"/>
    <w:rPr>
      <w:rFonts w:ascii="Consolas" w:eastAsia="Calibri" w:hAnsi="Consolas" w:cs="Times New Roman"/>
      <w:sz w:val="21"/>
      <w:szCs w:val="21"/>
    </w:rPr>
  </w:style>
  <w:style w:type="paragraph" w:customStyle="1" w:styleId="Bod1">
    <w:name w:val="Bod1"/>
    <w:basedOn w:val="Normln"/>
    <w:next w:val="Normln"/>
    <w:rsid w:val="00280A9A"/>
    <w:pPr>
      <w:tabs>
        <w:tab w:val="num" w:pos="1134"/>
      </w:tabs>
      <w:spacing w:before="120" w:after="0" w:line="240" w:lineRule="auto"/>
      <w:ind w:left="1134" w:hanging="56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280A9A"/>
    <w:pPr>
      <w:numPr>
        <w:numId w:val="4"/>
      </w:numPr>
      <w:spacing w:after="0" w:line="240" w:lineRule="auto"/>
      <w:jc w:val="both"/>
    </w:pPr>
    <w:rPr>
      <w:rFonts w:ascii="Arial" w:eastAsia="Times New Roman" w:hAnsi="Arial" w:cs="Arial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A9A"/>
    <w:rPr>
      <w:rFonts w:ascii="Calibri" w:eastAsia="Calibri" w:hAnsi="Calibri" w:cs="Times New Roman"/>
    </w:rPr>
  </w:style>
  <w:style w:type="paragraph" w:customStyle="1" w:styleId="bntext3rovn">
    <w:name w:val="běžný text 3. úrovně"/>
    <w:basedOn w:val="bntext2rovn"/>
    <w:rsid w:val="00645130"/>
    <w:pPr>
      <w:numPr>
        <w:ilvl w:val="3"/>
      </w:numPr>
      <w:tabs>
        <w:tab w:val="clear" w:pos="680"/>
        <w:tab w:val="num" w:pos="360"/>
        <w:tab w:val="num" w:pos="2880"/>
      </w:tabs>
      <w:ind w:left="2880" w:hanging="360"/>
    </w:pPr>
  </w:style>
  <w:style w:type="paragraph" w:customStyle="1" w:styleId="nadpis1rovn">
    <w:name w:val="nadpis 1. úrovně"/>
    <w:basedOn w:val="Normln"/>
    <w:next w:val="bntext2rovn"/>
    <w:rsid w:val="00645130"/>
    <w:pPr>
      <w:keepNext/>
      <w:numPr>
        <w:numId w:val="9"/>
      </w:numPr>
      <w:shd w:val="clear" w:color="auto" w:fill="B3B3B3"/>
      <w:spacing w:before="420" w:after="280" w:line="240" w:lineRule="exact"/>
    </w:pPr>
    <w:rPr>
      <w:rFonts w:ascii="Arial" w:eastAsia="Times New Roman" w:hAnsi="Arial"/>
      <w:b/>
      <w:smallCaps/>
      <w:spacing w:val="80"/>
      <w:sz w:val="20"/>
      <w:lang w:eastAsia="cs-CZ"/>
    </w:rPr>
  </w:style>
  <w:style w:type="paragraph" w:customStyle="1" w:styleId="nadpis2rovn">
    <w:name w:val="nadpis 2. úrovně"/>
    <w:basedOn w:val="nadpis1rovn"/>
    <w:next w:val="bntext3rovn"/>
    <w:rsid w:val="00645130"/>
    <w:pPr>
      <w:numPr>
        <w:ilvl w:val="1"/>
      </w:numPr>
      <w:shd w:val="clear" w:color="auto" w:fill="auto"/>
      <w:spacing w:before="0" w:after="140"/>
    </w:pPr>
    <w:rPr>
      <w:spacing w:val="20"/>
      <w:szCs w:val="20"/>
    </w:rPr>
  </w:style>
  <w:style w:type="paragraph" w:customStyle="1" w:styleId="bntext2rovn">
    <w:name w:val="běžný text 2. úrovně"/>
    <w:basedOn w:val="Normln"/>
    <w:link w:val="bntext2rovnChar"/>
    <w:rsid w:val="00645130"/>
    <w:pPr>
      <w:keepLines/>
      <w:numPr>
        <w:ilvl w:val="2"/>
        <w:numId w:val="9"/>
      </w:numPr>
      <w:spacing w:after="140" w:line="280" w:lineRule="exact"/>
      <w:jc w:val="both"/>
      <w:outlineLvl w:val="2"/>
    </w:pPr>
    <w:rPr>
      <w:rFonts w:ascii="Arial" w:eastAsia="Times New Roman" w:hAnsi="Arial"/>
      <w:szCs w:val="24"/>
      <w:lang w:eastAsia="cs-CZ"/>
    </w:rPr>
  </w:style>
  <w:style w:type="character" w:customStyle="1" w:styleId="bntext2rovnChar">
    <w:name w:val="běžný text 2. úrovně Char"/>
    <w:link w:val="bntext2rovn"/>
    <w:rsid w:val="00645130"/>
    <w:rPr>
      <w:rFonts w:ascii="Arial" w:eastAsia="Times New Roman" w:hAnsi="Arial" w:cs="Times New Roman"/>
      <w:szCs w:val="24"/>
      <w:lang w:eastAsia="cs-CZ"/>
    </w:rPr>
  </w:style>
  <w:style w:type="paragraph" w:customStyle="1" w:styleId="bntext">
    <w:name w:val="běžný text"/>
    <w:basedOn w:val="Normln"/>
    <w:link w:val="bntextChar"/>
    <w:rsid w:val="00645130"/>
    <w:pPr>
      <w:keepLines/>
      <w:spacing w:after="140" w:line="280" w:lineRule="exact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bntextChar">
    <w:name w:val="běžný text Char"/>
    <w:link w:val="bntext"/>
    <w:rsid w:val="00645130"/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1E2D"/>
    <w:pPr>
      <w:spacing w:after="120" w:line="240" w:lineRule="auto"/>
      <w:jc w:val="both"/>
    </w:pPr>
    <w:rPr>
      <w:rFonts w:asciiTheme="minorHAnsi" w:eastAsia="Times New Roman" w:hAnsiTheme="minorHAnsi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1E2D"/>
    <w:rPr>
      <w:rFonts w:eastAsia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A81E2D"/>
    <w:pPr>
      <w:spacing w:after="60" w:line="240" w:lineRule="auto"/>
      <w:jc w:val="both"/>
    </w:pPr>
    <w:rPr>
      <w:rFonts w:asciiTheme="minorHAnsi" w:eastAsia="Times New Roman" w:hAnsiTheme="minorHAnsi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81E2D"/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A9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Odstavecseseznamem"/>
    <w:link w:val="Nadpis1Char"/>
    <w:qFormat/>
    <w:rsid w:val="00280A9A"/>
    <w:pPr>
      <w:keepNext/>
      <w:keepLines/>
      <w:tabs>
        <w:tab w:val="left" w:pos="284"/>
      </w:tabs>
      <w:spacing w:before="100" w:beforeAutospacing="1" w:after="120" w:line="360" w:lineRule="auto"/>
      <w:ind w:left="2156" w:firstLine="397"/>
      <w:jc w:val="center"/>
      <w:outlineLvl w:val="0"/>
    </w:pPr>
    <w:rPr>
      <w:rFonts w:ascii="Verdana" w:eastAsiaTheme="majorEastAsia" w:hAnsi="Verdana" w:cstheme="majorBidi"/>
      <w:b/>
      <w:bCs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280A9A"/>
    <w:pPr>
      <w:keepNext/>
      <w:numPr>
        <w:numId w:val="1"/>
      </w:numPr>
      <w:spacing w:before="240" w:after="60" w:line="240" w:lineRule="auto"/>
      <w:ind w:left="357" w:hanging="357"/>
      <w:jc w:val="both"/>
      <w:outlineLvl w:val="1"/>
    </w:pPr>
    <w:rPr>
      <w:rFonts w:eastAsia="Times New Roman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80A9A"/>
    <w:pPr>
      <w:numPr>
        <w:ilvl w:val="1"/>
        <w:numId w:val="1"/>
      </w:numPr>
      <w:spacing w:before="240" w:after="60" w:line="240" w:lineRule="auto"/>
      <w:jc w:val="both"/>
      <w:outlineLvl w:val="2"/>
    </w:pPr>
    <w:rPr>
      <w:rFonts w:eastAsia="Times New Roman"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280A9A"/>
    <w:pPr>
      <w:numPr>
        <w:ilvl w:val="2"/>
        <w:numId w:val="1"/>
      </w:numPr>
      <w:spacing w:before="240" w:after="60" w:line="240" w:lineRule="auto"/>
      <w:ind w:left="1775" w:hanging="357"/>
      <w:jc w:val="both"/>
      <w:outlineLvl w:val="3"/>
    </w:pPr>
    <w:rPr>
      <w:rFonts w:eastAsia="Times New Roman"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0A9A"/>
    <w:rPr>
      <w:rFonts w:ascii="Verdana" w:eastAsiaTheme="majorEastAsia" w:hAnsi="Verdana" w:cstheme="majorBidi"/>
      <w:b/>
      <w:bCs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80A9A"/>
    <w:rPr>
      <w:rFonts w:ascii="Calibri" w:eastAsia="Times New Roman" w:hAnsi="Calibri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80A9A"/>
    <w:rPr>
      <w:rFonts w:ascii="Calibri" w:eastAsia="Times New Roman" w:hAnsi="Calibri" w:cs="Times New Roman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80A9A"/>
    <w:rPr>
      <w:rFonts w:ascii="Calibri" w:eastAsia="Times New Roman" w:hAnsi="Calibri" w:cs="Times New Roman"/>
      <w:bCs/>
      <w:szCs w:val="28"/>
      <w:lang w:eastAsia="cs-CZ"/>
    </w:rPr>
  </w:style>
  <w:style w:type="paragraph" w:styleId="Odstavecseseznamem">
    <w:name w:val="List Paragraph"/>
    <w:aliases w:val="List Paragraph (Czech Tourism),Table of contents numbered,Bullet Number"/>
    <w:basedOn w:val="Normln"/>
    <w:link w:val="OdstavecseseznamemChar"/>
    <w:uiPriority w:val="34"/>
    <w:qFormat/>
    <w:rsid w:val="00280A9A"/>
    <w:pPr>
      <w:spacing w:before="120" w:after="120" w:line="240" w:lineRule="auto"/>
      <w:ind w:left="720"/>
      <w:contextualSpacing/>
      <w:jc w:val="both"/>
    </w:pPr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280A9A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bloka">
    <w:name w:val="blok a"/>
    <w:basedOn w:val="Nadpis3"/>
    <w:link w:val="blokaChar"/>
    <w:qFormat/>
    <w:rsid w:val="00280A9A"/>
    <w:pPr>
      <w:numPr>
        <w:ilvl w:val="0"/>
        <w:numId w:val="0"/>
      </w:numPr>
    </w:pPr>
  </w:style>
  <w:style w:type="character" w:customStyle="1" w:styleId="blokaChar">
    <w:name w:val="blok a Char"/>
    <w:basedOn w:val="Nadpis3Char"/>
    <w:link w:val="bloka"/>
    <w:rsid w:val="00280A9A"/>
    <w:rPr>
      <w:rFonts w:ascii="Calibri" w:eastAsia="Times New Roman" w:hAnsi="Calibri" w:cs="Times New Roman"/>
      <w:bCs/>
      <w:szCs w:val="26"/>
      <w:lang w:eastAsia="cs-CZ"/>
    </w:rPr>
  </w:style>
  <w:style w:type="character" w:styleId="Hypertextovodkaz">
    <w:name w:val="Hyperlink"/>
    <w:uiPriority w:val="99"/>
    <w:unhideWhenUsed/>
    <w:rsid w:val="00280A9A"/>
    <w:rPr>
      <w:color w:val="0000FF"/>
      <w:u w:val="single"/>
    </w:rPr>
  </w:style>
  <w:style w:type="paragraph" w:customStyle="1" w:styleId="odstavec-txt-11">
    <w:name w:val="odstavec-txt-1.1."/>
    <w:basedOn w:val="Normln"/>
    <w:link w:val="odstavec-txt-11Char"/>
    <w:qFormat/>
    <w:rsid w:val="00280A9A"/>
    <w:pPr>
      <w:spacing w:before="120" w:after="60"/>
      <w:ind w:left="357"/>
      <w:jc w:val="both"/>
    </w:pPr>
    <w:rPr>
      <w:rFonts w:ascii="Arial" w:eastAsia="Times New Roman" w:hAnsi="Arial"/>
      <w:sz w:val="20"/>
      <w:lang w:val="en-US" w:bidi="en-US"/>
    </w:rPr>
  </w:style>
  <w:style w:type="character" w:customStyle="1" w:styleId="odstavec-txt-11Char">
    <w:name w:val="odstavec-txt-1.1. Char"/>
    <w:link w:val="odstavec-txt-11"/>
    <w:rsid w:val="00280A9A"/>
    <w:rPr>
      <w:rFonts w:ascii="Arial" w:eastAsia="Times New Roman" w:hAnsi="Arial" w:cs="Times New Roman"/>
      <w:sz w:val="20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80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A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0A9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A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0A9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A9A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80A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List Paragraph (Czech Tourism) Char,Table of contents numbered Char,Bullet Number Char"/>
    <w:link w:val="Odstavecseseznamem"/>
    <w:uiPriority w:val="34"/>
    <w:locked/>
    <w:rsid w:val="00280A9A"/>
    <w:rPr>
      <w:rFonts w:ascii="Calibri" w:eastAsia="Times New Roman" w:hAnsi="Calibri" w:cs="Times New Roman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280A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280A9A"/>
    <w:rPr>
      <w:rFonts w:ascii="Consolas" w:eastAsia="Calibri" w:hAnsi="Consolas" w:cs="Times New Roman"/>
      <w:sz w:val="21"/>
      <w:szCs w:val="21"/>
    </w:rPr>
  </w:style>
  <w:style w:type="paragraph" w:customStyle="1" w:styleId="Bod1">
    <w:name w:val="Bod1"/>
    <w:basedOn w:val="Normln"/>
    <w:next w:val="Normln"/>
    <w:rsid w:val="00280A9A"/>
    <w:pPr>
      <w:tabs>
        <w:tab w:val="num" w:pos="1134"/>
      </w:tabs>
      <w:spacing w:before="120" w:after="0" w:line="240" w:lineRule="auto"/>
      <w:ind w:left="1134" w:hanging="56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280A9A"/>
    <w:pPr>
      <w:numPr>
        <w:numId w:val="4"/>
      </w:numPr>
      <w:spacing w:after="0" w:line="240" w:lineRule="auto"/>
      <w:jc w:val="both"/>
    </w:pPr>
    <w:rPr>
      <w:rFonts w:ascii="Arial" w:eastAsia="Times New Roman" w:hAnsi="Arial" w:cs="Arial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A9A"/>
    <w:rPr>
      <w:rFonts w:ascii="Calibri" w:eastAsia="Calibri" w:hAnsi="Calibri" w:cs="Times New Roman"/>
    </w:rPr>
  </w:style>
  <w:style w:type="paragraph" w:customStyle="1" w:styleId="bntext3rovn">
    <w:name w:val="běžný text 3. úrovně"/>
    <w:basedOn w:val="bntext2rovn"/>
    <w:rsid w:val="00645130"/>
    <w:pPr>
      <w:numPr>
        <w:ilvl w:val="3"/>
      </w:numPr>
      <w:tabs>
        <w:tab w:val="clear" w:pos="680"/>
        <w:tab w:val="num" w:pos="360"/>
        <w:tab w:val="num" w:pos="2880"/>
      </w:tabs>
      <w:ind w:left="2880" w:hanging="360"/>
    </w:pPr>
  </w:style>
  <w:style w:type="paragraph" w:customStyle="1" w:styleId="nadpis1rovn">
    <w:name w:val="nadpis 1. úrovně"/>
    <w:basedOn w:val="Normln"/>
    <w:next w:val="bntext2rovn"/>
    <w:rsid w:val="00645130"/>
    <w:pPr>
      <w:keepNext/>
      <w:numPr>
        <w:numId w:val="9"/>
      </w:numPr>
      <w:shd w:val="clear" w:color="auto" w:fill="B3B3B3"/>
      <w:spacing w:before="420" w:after="280" w:line="240" w:lineRule="exact"/>
    </w:pPr>
    <w:rPr>
      <w:rFonts w:ascii="Arial" w:eastAsia="Times New Roman" w:hAnsi="Arial"/>
      <w:b/>
      <w:smallCaps/>
      <w:spacing w:val="80"/>
      <w:sz w:val="20"/>
      <w:lang w:eastAsia="cs-CZ"/>
    </w:rPr>
  </w:style>
  <w:style w:type="paragraph" w:customStyle="1" w:styleId="nadpis2rovn">
    <w:name w:val="nadpis 2. úrovně"/>
    <w:basedOn w:val="nadpis1rovn"/>
    <w:next w:val="bntext3rovn"/>
    <w:rsid w:val="00645130"/>
    <w:pPr>
      <w:numPr>
        <w:ilvl w:val="1"/>
      </w:numPr>
      <w:shd w:val="clear" w:color="auto" w:fill="auto"/>
      <w:spacing w:before="0" w:after="140"/>
    </w:pPr>
    <w:rPr>
      <w:spacing w:val="20"/>
      <w:szCs w:val="20"/>
    </w:rPr>
  </w:style>
  <w:style w:type="paragraph" w:customStyle="1" w:styleId="bntext2rovn">
    <w:name w:val="běžný text 2. úrovně"/>
    <w:basedOn w:val="Normln"/>
    <w:link w:val="bntext2rovnChar"/>
    <w:rsid w:val="00645130"/>
    <w:pPr>
      <w:keepLines/>
      <w:numPr>
        <w:ilvl w:val="2"/>
        <w:numId w:val="9"/>
      </w:numPr>
      <w:spacing w:after="140" w:line="280" w:lineRule="exact"/>
      <w:jc w:val="both"/>
      <w:outlineLvl w:val="2"/>
    </w:pPr>
    <w:rPr>
      <w:rFonts w:ascii="Arial" w:eastAsia="Times New Roman" w:hAnsi="Arial"/>
      <w:szCs w:val="24"/>
      <w:lang w:eastAsia="cs-CZ"/>
    </w:rPr>
  </w:style>
  <w:style w:type="character" w:customStyle="1" w:styleId="bntext2rovnChar">
    <w:name w:val="běžný text 2. úrovně Char"/>
    <w:link w:val="bntext2rovn"/>
    <w:rsid w:val="00645130"/>
    <w:rPr>
      <w:rFonts w:ascii="Arial" w:eastAsia="Times New Roman" w:hAnsi="Arial" w:cs="Times New Roman"/>
      <w:szCs w:val="24"/>
      <w:lang w:eastAsia="cs-CZ"/>
    </w:rPr>
  </w:style>
  <w:style w:type="paragraph" w:customStyle="1" w:styleId="bntext">
    <w:name w:val="běžný text"/>
    <w:basedOn w:val="Normln"/>
    <w:link w:val="bntextChar"/>
    <w:rsid w:val="00645130"/>
    <w:pPr>
      <w:keepLines/>
      <w:spacing w:after="140" w:line="280" w:lineRule="exact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bntextChar">
    <w:name w:val="běžný text Char"/>
    <w:link w:val="bntext"/>
    <w:rsid w:val="00645130"/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1E2D"/>
    <w:pPr>
      <w:spacing w:after="120" w:line="240" w:lineRule="auto"/>
      <w:jc w:val="both"/>
    </w:pPr>
    <w:rPr>
      <w:rFonts w:asciiTheme="minorHAnsi" w:eastAsia="Times New Roman" w:hAnsiTheme="minorHAnsi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1E2D"/>
    <w:rPr>
      <w:rFonts w:eastAsia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A81E2D"/>
    <w:pPr>
      <w:spacing w:after="60" w:line="240" w:lineRule="auto"/>
      <w:jc w:val="both"/>
    </w:pPr>
    <w:rPr>
      <w:rFonts w:asciiTheme="minorHAnsi" w:eastAsia="Times New Roman" w:hAnsiTheme="minorHAnsi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81E2D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iki/Informa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Podnikov%C3%BD_proc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Softwa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.wikipedia.org/wiki/Hardwa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2A95-284C-4019-B321-C3AB1736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10</Pages>
  <Words>3352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Bauer</dc:creator>
  <cp:lastModifiedBy>Jan Pravda</cp:lastModifiedBy>
  <cp:revision>59</cp:revision>
  <cp:lastPrinted>2021-09-22T11:56:00Z</cp:lastPrinted>
  <dcterms:created xsi:type="dcterms:W3CDTF">2021-06-24T10:57:00Z</dcterms:created>
  <dcterms:modified xsi:type="dcterms:W3CDTF">2021-09-22T12:02:00Z</dcterms:modified>
</cp:coreProperties>
</file>